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eastAsia="宋体"/>
          <w:sz w:val="32"/>
          <w:szCs w:val="32"/>
          <w:lang w:val="en-US" w:eastAsia="zh-CN"/>
        </w:rPr>
      </w:pPr>
      <w:r>
        <w:rPr>
          <w:rFonts w:hint="eastAsia"/>
          <w:sz w:val="32"/>
          <w:szCs w:val="32"/>
          <w:lang w:val="en-US" w:eastAsia="zh-CN"/>
        </w:rPr>
        <w:t xml:space="preserve">                               </w:t>
      </w:r>
    </w:p>
    <w:p>
      <w:pPr>
        <w:pStyle w:val="2"/>
        <w:rPr>
          <w:rFonts w:hint="eastAsia"/>
        </w:rPr>
      </w:pPr>
    </w:p>
    <w:p>
      <w:pPr>
        <w:ind w:firstLine="843" w:firstLineChars="100"/>
        <w:jc w:val="right"/>
        <w:rPr>
          <w:rFonts w:hint="eastAsia" w:eastAsia="宋体"/>
          <w:b/>
          <w:sz w:val="84"/>
          <w:szCs w:val="84"/>
          <w:lang w:eastAsia="zh-CN"/>
        </w:rPr>
      </w:pPr>
      <w:r>
        <w:rPr>
          <w:rFonts w:hint="eastAsia" w:eastAsia="宋体"/>
          <w:b/>
          <w:sz w:val="84"/>
          <w:szCs w:val="84"/>
          <w:lang w:eastAsia="zh-CN"/>
        </w:rPr>
        <w:drawing>
          <wp:inline distT="0" distB="0" distL="114300" distR="114300">
            <wp:extent cx="1551940" cy="975995"/>
            <wp:effectExtent l="0" t="0" r="10160" b="0"/>
            <wp:docPr id="2" name="图片 2" descr="logo-junch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juncheng"/>
                    <pic:cNvPicPr>
                      <a:picLocks noChangeAspect="1"/>
                    </pic:cNvPicPr>
                  </pic:nvPicPr>
                  <pic:blipFill>
                    <a:blip r:embed="rId6"/>
                    <a:stretch>
                      <a:fillRect/>
                    </a:stretch>
                  </pic:blipFill>
                  <pic:spPr>
                    <a:xfrm>
                      <a:off x="0" y="0"/>
                      <a:ext cx="1551940" cy="9759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843" w:firstLineChars="100"/>
        <w:textAlignment w:val="auto"/>
        <w:rPr>
          <w:rFonts w:hint="eastAsia" w:ascii="宋体" w:hAnsi="宋体" w:eastAsia="宋体" w:cs="宋体"/>
          <w:b/>
          <w:sz w:val="84"/>
          <w:szCs w:val="8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84"/>
          <w:szCs w:val="84"/>
        </w:rPr>
      </w:pPr>
      <w:r>
        <w:rPr>
          <w:rFonts w:hint="eastAsia" w:ascii="宋体" w:hAnsi="宋体" w:eastAsia="宋体" w:cs="宋体"/>
          <w:b/>
          <w:sz w:val="84"/>
          <w:szCs w:val="84"/>
        </w:rPr>
        <w:t xml:space="preserve">检   测 </w:t>
      </w:r>
      <w:r>
        <w:rPr>
          <w:rFonts w:hint="eastAsia" w:ascii="宋体" w:hAnsi="宋体" w:eastAsia="宋体" w:cs="宋体"/>
          <w:b/>
          <w:sz w:val="84"/>
          <w:szCs w:val="84"/>
          <w:lang w:val="en-US" w:eastAsia="zh-CN"/>
        </w:rPr>
        <w:t xml:space="preserve"> </w:t>
      </w:r>
      <w:r>
        <w:rPr>
          <w:rFonts w:hint="eastAsia" w:ascii="宋体" w:hAnsi="宋体" w:eastAsia="宋体" w:cs="宋体"/>
          <w:b/>
          <w:sz w:val="84"/>
          <w:szCs w:val="84"/>
        </w:rPr>
        <w:t xml:space="preserve"> 报   告</w:t>
      </w:r>
    </w:p>
    <w:p>
      <w:pPr>
        <w:jc w:val="center"/>
        <w:rPr>
          <w:rFonts w:hint="default" w:eastAsia="宋体"/>
          <w:b/>
          <w:bCs/>
          <w:color w:val="auto"/>
          <w:sz w:val="28"/>
          <w:szCs w:val="28"/>
          <w:lang w:val="en-US" w:eastAsia="zh-CN"/>
        </w:rPr>
      </w:pPr>
      <w:r>
        <w:rPr>
          <w:rFonts w:hint="eastAsia"/>
          <w:b/>
          <w:bCs/>
          <w:color w:val="auto"/>
          <w:sz w:val="28"/>
          <w:szCs w:val="28"/>
          <w:lang w:val="en-US" w:eastAsia="zh-CN"/>
        </w:rPr>
        <w:t>报告编号：2023JCJCWTQ0802-1</w:t>
      </w:r>
    </w:p>
    <w:p>
      <w:pPr>
        <w:keepNext w:val="0"/>
        <w:keepLines w:val="0"/>
        <w:pageBreakBefore w:val="0"/>
        <w:widowControl w:val="0"/>
        <w:kinsoku/>
        <w:wordWrap/>
        <w:overflowPunct/>
        <w:topLinePunct w:val="0"/>
        <w:autoSpaceDE/>
        <w:autoSpaceDN/>
        <w:bidi w:val="0"/>
        <w:adjustRightInd/>
        <w:snapToGrid/>
        <w:textAlignment w:val="auto"/>
        <w:rPr>
          <w:sz w:val="21"/>
          <w:szCs w:val="21"/>
        </w:rPr>
      </w:pPr>
    </w:p>
    <w:p>
      <w:pPr>
        <w:keepNext w:val="0"/>
        <w:keepLines w:val="0"/>
        <w:pageBreakBefore w:val="0"/>
        <w:widowControl w:val="0"/>
        <w:kinsoku/>
        <w:wordWrap/>
        <w:overflowPunct/>
        <w:topLinePunct w:val="0"/>
        <w:autoSpaceDE/>
        <w:autoSpaceDN/>
        <w:bidi w:val="0"/>
        <w:adjustRightInd/>
        <w:snapToGrid/>
        <w:textAlignment w:val="auto"/>
        <w:rPr>
          <w:rFonts w:hint="eastAsia"/>
          <w:sz w:val="28"/>
          <w:szCs w:val="28"/>
        </w:rPr>
      </w:pPr>
    </w:p>
    <w:p>
      <w:pPr>
        <w:keepNext w:val="0"/>
        <w:keepLines w:val="0"/>
        <w:pageBreakBefore w:val="0"/>
        <w:widowControl w:val="0"/>
        <w:tabs>
          <w:tab w:val="left" w:pos="630"/>
        </w:tabs>
        <w:kinsoku/>
        <w:wordWrap/>
        <w:overflowPunct/>
        <w:topLinePunct w:val="0"/>
        <w:autoSpaceDE/>
        <w:autoSpaceDN/>
        <w:bidi w:val="0"/>
        <w:adjustRightInd/>
        <w:snapToGrid/>
        <w:ind w:right="0" w:rightChars="0" w:firstLine="1124" w:firstLineChars="400"/>
        <w:jc w:val="both"/>
        <w:textAlignment w:val="auto"/>
        <w:rPr>
          <w:rFonts w:hint="default"/>
          <w:b/>
          <w:bCs/>
          <w:sz w:val="28"/>
          <w:szCs w:val="28"/>
          <w:u w:val="single"/>
          <w:lang w:val="en-US" w:eastAsia="zh-CN"/>
        </w:rPr>
      </w:pPr>
      <w:r>
        <w:rPr>
          <w:rFonts w:hint="eastAsia"/>
          <w:b/>
          <w:bCs/>
          <w:sz w:val="28"/>
          <w:szCs w:val="28"/>
        </w:rPr>
        <w:t>委托单位</w:t>
      </w:r>
      <w:r>
        <w:rPr>
          <w:rFonts w:hint="eastAsia"/>
          <w:b/>
          <w:bCs/>
          <w:sz w:val="28"/>
          <w:szCs w:val="28"/>
          <w:lang w:val="en-US" w:eastAsia="zh-CN"/>
        </w:rPr>
        <w:t>：</w:t>
      </w:r>
      <w:r>
        <w:rPr>
          <w:rFonts w:hint="eastAsia"/>
          <w:b/>
          <w:bCs/>
          <w:sz w:val="28"/>
          <w:szCs w:val="28"/>
          <w:u w:val="single"/>
          <w:lang w:val="en-US" w:eastAsia="zh-CN"/>
        </w:rPr>
        <w:t xml:space="preserve">    </w:t>
      </w:r>
      <w:r>
        <w:rPr>
          <w:rFonts w:hint="default" w:ascii="Times New Roman" w:hAnsi="Times New Roman" w:cs="Times New Roman"/>
          <w:b/>
          <w:bCs/>
          <w:sz w:val="28"/>
          <w:szCs w:val="28"/>
          <w:u w:val="single"/>
          <w:lang w:val="en-US" w:eastAsia="zh-CN"/>
        </w:rPr>
        <w:t>安徽望锦汽车部件有限公司</w:t>
      </w:r>
      <w:r>
        <w:rPr>
          <w:rFonts w:hint="eastAsia" w:ascii="Times New Roman" w:hAnsi="Times New Roman" w:cs="Times New Roman"/>
          <w:b/>
          <w:bCs/>
          <w:sz w:val="28"/>
          <w:szCs w:val="28"/>
          <w:u w:val="single"/>
          <w:lang w:val="en-US" w:eastAsia="zh-CN"/>
        </w:rPr>
        <w:t xml:space="preserve">    </w:t>
      </w:r>
      <w:r>
        <w:rPr>
          <w:rFonts w:hint="eastAsia" w:cs="Times New Roman"/>
          <w:b/>
          <w:bCs/>
          <w:sz w:val="28"/>
          <w:szCs w:val="28"/>
          <w:u w:val="single"/>
          <w:lang w:val="en-US" w:eastAsia="zh-CN"/>
        </w:rPr>
        <w:t xml:space="preserve"> </w:t>
      </w:r>
    </w:p>
    <w:p>
      <w:pPr>
        <w:keepNext w:val="0"/>
        <w:keepLines w:val="0"/>
        <w:pageBreakBefore w:val="0"/>
        <w:widowControl w:val="0"/>
        <w:tabs>
          <w:tab w:val="left" w:pos="630"/>
        </w:tabs>
        <w:kinsoku/>
        <w:wordWrap/>
        <w:overflowPunct/>
        <w:topLinePunct w:val="0"/>
        <w:autoSpaceDE/>
        <w:autoSpaceDN/>
        <w:bidi w:val="0"/>
        <w:adjustRightInd/>
        <w:snapToGrid/>
        <w:spacing w:line="400" w:lineRule="exact"/>
        <w:jc w:val="center"/>
        <w:textAlignment w:val="auto"/>
        <w:rPr>
          <w:rFonts w:hint="eastAsia"/>
          <w:b/>
          <w:bCs/>
          <w:sz w:val="28"/>
          <w:szCs w:val="28"/>
          <w:lang w:val="en-US" w:eastAsia="zh-CN"/>
        </w:rPr>
      </w:pPr>
      <w:r>
        <w:rPr>
          <w:rFonts w:hint="eastAsia"/>
          <w:b/>
          <w:bCs/>
          <w:sz w:val="28"/>
          <w:szCs w:val="28"/>
          <w:lang w:val="en-US" w:eastAsia="zh-CN"/>
        </w:rPr>
        <w:t xml:space="preserve">           </w:t>
      </w:r>
    </w:p>
    <w:p>
      <w:pPr>
        <w:tabs>
          <w:tab w:val="left" w:pos="630"/>
        </w:tabs>
        <w:ind w:firstLine="1124" w:firstLineChars="400"/>
        <w:jc w:val="both"/>
        <w:rPr>
          <w:rFonts w:hint="default"/>
          <w:b/>
          <w:bCs/>
          <w:sz w:val="28"/>
          <w:szCs w:val="28"/>
          <w:u w:val="single"/>
          <w:lang w:val="en-US" w:eastAsia="zh-CN"/>
        </w:rPr>
      </w:pPr>
      <w:r>
        <w:rPr>
          <w:rFonts w:hint="eastAsia" w:cs="Times New Roman"/>
          <w:b/>
          <w:bCs/>
          <w:sz w:val="28"/>
          <w:szCs w:val="28"/>
          <w:lang w:val="en-US" w:eastAsia="zh-CN"/>
        </w:rPr>
        <w:t>样品类别：</w:t>
      </w:r>
      <w:r>
        <w:rPr>
          <w:rFonts w:hint="eastAsia"/>
          <w:b/>
          <w:bCs/>
          <w:sz w:val="28"/>
          <w:szCs w:val="28"/>
          <w:u w:val="single"/>
          <w:lang w:val="en-US" w:eastAsia="zh-CN"/>
        </w:rPr>
        <w:t xml:space="preserve">    废气、环境空气、废水、噪声   </w:t>
      </w:r>
    </w:p>
    <w:p>
      <w:pPr>
        <w:keepNext w:val="0"/>
        <w:keepLines w:val="0"/>
        <w:pageBreakBefore w:val="0"/>
        <w:widowControl w:val="0"/>
        <w:tabs>
          <w:tab w:val="left" w:pos="630"/>
        </w:tabs>
        <w:kinsoku/>
        <w:wordWrap/>
        <w:overflowPunct/>
        <w:topLinePunct w:val="0"/>
        <w:autoSpaceDE/>
        <w:autoSpaceDN/>
        <w:bidi w:val="0"/>
        <w:adjustRightInd/>
        <w:snapToGrid/>
        <w:spacing w:line="400" w:lineRule="exact"/>
        <w:jc w:val="center"/>
        <w:textAlignment w:val="auto"/>
        <w:rPr>
          <w:rFonts w:hint="default"/>
          <w:b/>
          <w:bCs/>
          <w:sz w:val="28"/>
          <w:szCs w:val="28"/>
          <w:lang w:val="en-US"/>
        </w:rPr>
      </w:pPr>
    </w:p>
    <w:p>
      <w:pPr>
        <w:tabs>
          <w:tab w:val="left" w:pos="630"/>
        </w:tabs>
        <w:ind w:firstLine="1124" w:firstLineChars="400"/>
        <w:jc w:val="both"/>
        <w:rPr>
          <w:rFonts w:hint="default"/>
          <w:b/>
          <w:bCs/>
          <w:sz w:val="28"/>
          <w:szCs w:val="28"/>
          <w:u w:val="single"/>
          <w:lang w:val="en-US" w:eastAsia="zh-CN"/>
        </w:rPr>
      </w:pPr>
      <w:r>
        <w:rPr>
          <w:rFonts w:hint="eastAsia"/>
          <w:b/>
          <w:bCs/>
          <w:sz w:val="28"/>
          <w:szCs w:val="28"/>
          <w:lang w:val="en-US" w:eastAsia="zh-CN"/>
        </w:rPr>
        <w:t>检测类别</w:t>
      </w:r>
      <w:r>
        <w:rPr>
          <w:rFonts w:hint="eastAsia"/>
          <w:b/>
          <w:bCs/>
          <w:sz w:val="28"/>
          <w:szCs w:val="28"/>
          <w:lang w:eastAsia="zh-CN"/>
        </w:rPr>
        <w:t>：</w:t>
      </w:r>
      <w:r>
        <w:rPr>
          <w:rFonts w:hint="eastAsia"/>
          <w:b/>
          <w:bCs/>
          <w:sz w:val="28"/>
          <w:szCs w:val="28"/>
          <w:u w:val="single"/>
          <w:lang w:val="en-US" w:eastAsia="zh-CN"/>
        </w:rPr>
        <w:t xml:space="preserve"> </w:t>
      </w:r>
      <w:r>
        <w:rPr>
          <w:rFonts w:hint="eastAsia"/>
          <w:b/>
          <w:bCs/>
          <w:sz w:val="28"/>
          <w:szCs w:val="28"/>
          <w:u w:val="single"/>
        </w:rPr>
        <w:t xml:space="preserve">   </w:t>
      </w:r>
      <w:r>
        <w:rPr>
          <w:rFonts w:hint="eastAsia"/>
          <w:b/>
          <w:bCs/>
          <w:sz w:val="28"/>
          <w:szCs w:val="28"/>
          <w:u w:val="single"/>
          <w:lang w:val="en-US" w:eastAsia="zh-CN"/>
        </w:rPr>
        <w:t xml:space="preserve">        验收检测 </w:t>
      </w:r>
      <w:r>
        <w:rPr>
          <w:rFonts w:hint="eastAsia"/>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pPr>
        <w:tabs>
          <w:tab w:val="left" w:pos="1783"/>
        </w:tabs>
        <w:ind w:firstLine="1124" w:firstLineChars="400"/>
        <w:jc w:val="both"/>
        <w:rPr>
          <w:rFonts w:hint="default" w:ascii="宋体" w:hAnsi="宋体" w:cs="宋体"/>
          <w:b/>
          <w:bCs/>
          <w:sz w:val="32"/>
          <w:szCs w:val="32"/>
          <w:u w:val="single"/>
          <w:lang w:val="en-US" w:eastAsia="zh-CN"/>
        </w:rPr>
      </w:pPr>
      <w:r>
        <w:rPr>
          <w:rFonts w:hint="eastAsia"/>
          <w:b/>
          <w:bCs/>
          <w:sz w:val="28"/>
          <w:szCs w:val="28"/>
          <w:lang w:val="en-US" w:eastAsia="zh-CN"/>
        </w:rPr>
        <w:t>报告日期：</w:t>
      </w:r>
      <w:r>
        <w:rPr>
          <w:rFonts w:hint="eastAsia"/>
          <w:b/>
          <w:bCs/>
          <w:sz w:val="28"/>
          <w:szCs w:val="28"/>
          <w:u w:val="single"/>
          <w:lang w:val="en-US" w:eastAsia="zh-CN"/>
        </w:rPr>
        <w:t xml:space="preserve">       </w:t>
      </w:r>
      <w:r>
        <w:rPr>
          <w:rFonts w:hint="eastAsia" w:ascii="宋体" w:hAnsi="宋体" w:eastAsia="宋体" w:cs="宋体"/>
          <w:b/>
          <w:bCs/>
          <w:sz w:val="32"/>
          <w:szCs w:val="32"/>
          <w:u w:val="single"/>
          <w:lang w:val="en-US" w:eastAsia="zh-CN"/>
        </w:rPr>
        <w:t>202</w:t>
      </w:r>
      <w:r>
        <w:rPr>
          <w:rFonts w:hint="eastAsia" w:ascii="宋体" w:hAnsi="宋体" w:cs="宋体"/>
          <w:b/>
          <w:bCs/>
          <w:sz w:val="32"/>
          <w:szCs w:val="32"/>
          <w:u w:val="single"/>
          <w:lang w:val="en-US" w:eastAsia="zh-CN"/>
        </w:rPr>
        <w:t>3</w:t>
      </w:r>
      <w:r>
        <w:rPr>
          <w:rFonts w:hint="eastAsia" w:ascii="宋体" w:hAnsi="宋体" w:eastAsia="宋体" w:cs="宋体"/>
          <w:b/>
          <w:bCs/>
          <w:sz w:val="32"/>
          <w:szCs w:val="32"/>
          <w:u w:val="single"/>
          <w:lang w:val="en-US" w:eastAsia="zh-CN"/>
        </w:rPr>
        <w:t>年</w:t>
      </w:r>
      <w:r>
        <w:rPr>
          <w:rFonts w:hint="eastAsia" w:ascii="宋体" w:hAnsi="宋体" w:cs="宋体"/>
          <w:b/>
          <w:bCs/>
          <w:sz w:val="32"/>
          <w:szCs w:val="32"/>
          <w:u w:val="single"/>
          <w:lang w:val="en-US" w:eastAsia="zh-CN"/>
        </w:rPr>
        <w:t>08</w:t>
      </w:r>
      <w:r>
        <w:rPr>
          <w:rFonts w:hint="eastAsia" w:ascii="宋体" w:hAnsi="宋体" w:eastAsia="宋体" w:cs="宋体"/>
          <w:b/>
          <w:bCs/>
          <w:sz w:val="32"/>
          <w:szCs w:val="32"/>
          <w:u w:val="single"/>
          <w:lang w:val="en-US" w:eastAsia="zh-CN"/>
        </w:rPr>
        <w:t>月</w:t>
      </w:r>
      <w:r>
        <w:rPr>
          <w:rFonts w:hint="eastAsia" w:ascii="宋体" w:hAnsi="宋体" w:cs="宋体"/>
          <w:b/>
          <w:bCs/>
          <w:sz w:val="32"/>
          <w:szCs w:val="32"/>
          <w:u w:val="single"/>
          <w:lang w:val="en-US" w:eastAsia="zh-CN"/>
        </w:rPr>
        <w:t>21</w:t>
      </w:r>
      <w:r>
        <w:rPr>
          <w:rFonts w:hint="eastAsia" w:ascii="宋体" w:hAnsi="宋体" w:eastAsia="宋体" w:cs="宋体"/>
          <w:b/>
          <w:bCs/>
          <w:sz w:val="32"/>
          <w:szCs w:val="32"/>
          <w:u w:val="single"/>
          <w:lang w:val="en-US" w:eastAsia="zh-CN"/>
        </w:rPr>
        <w:t xml:space="preserve">日 </w:t>
      </w:r>
      <w:r>
        <w:rPr>
          <w:rFonts w:hint="eastAsia" w:ascii="宋体" w:hAnsi="宋体" w:cs="宋体"/>
          <w:b/>
          <w:bCs/>
          <w:sz w:val="32"/>
          <w:szCs w:val="32"/>
          <w:u w:val="single"/>
          <w:lang w:val="en-US" w:eastAsia="zh-CN"/>
        </w:rPr>
        <w:t xml:space="preserve">     </w:t>
      </w:r>
    </w:p>
    <w:p>
      <w:pPr>
        <w:pStyle w:val="2"/>
      </w:pPr>
    </w:p>
    <w:p>
      <w:pPr>
        <w:tabs>
          <w:tab w:val="left" w:pos="1783"/>
        </w:tabs>
        <w:rPr>
          <w:b/>
          <w:bCs/>
          <w:sz w:val="28"/>
          <w:szCs w:val="28"/>
        </w:rPr>
      </w:pPr>
    </w:p>
    <w:p>
      <w:pPr>
        <w:tabs>
          <w:tab w:val="left" w:pos="1783"/>
        </w:tabs>
        <w:jc w:val="center"/>
        <w:rPr>
          <w:rFonts w:hint="eastAsia" w:ascii="宋体" w:hAnsi="宋体" w:eastAsia="宋体" w:cs="宋体"/>
          <w:b/>
          <w:bCs/>
          <w:sz w:val="32"/>
          <w:szCs w:val="32"/>
        </w:rPr>
      </w:pPr>
      <w:r>
        <w:rPr>
          <w:rFonts w:hint="eastAsia" w:ascii="宋体" w:hAnsi="宋体" w:eastAsia="宋体" w:cs="宋体"/>
          <w:b/>
          <w:bCs/>
          <w:sz w:val="32"/>
          <w:szCs w:val="32"/>
        </w:rPr>
        <w:t>宁国市浚成环境检测有限公司</w:t>
      </w:r>
    </w:p>
    <w:p/>
    <w:p>
      <w:pPr>
        <w:pStyle w:val="2"/>
      </w:pPr>
    </w:p>
    <w:p>
      <w:pPr>
        <w:pStyle w:val="2"/>
      </w:pPr>
    </w:p>
    <w:p>
      <w:pPr>
        <w:pStyle w:val="2"/>
      </w:pPr>
    </w:p>
    <w:p>
      <w:pPr>
        <w:pStyle w:val="2"/>
      </w:pPr>
    </w:p>
    <w:p>
      <w:pPr>
        <w:ind w:firstLine="3092" w:firstLineChars="700"/>
        <w:rPr>
          <w:rFonts w:hint="eastAsia" w:eastAsia="宋体"/>
          <w:b/>
          <w:bCs/>
          <w:sz w:val="44"/>
          <w:szCs w:val="44"/>
          <w:lang w:val="en-US" w:eastAsia="zh-CN"/>
        </w:rPr>
      </w:pPr>
      <w:r>
        <w:rPr>
          <w:rFonts w:hint="eastAsia"/>
          <w:b/>
          <w:bCs/>
          <w:sz w:val="44"/>
          <w:szCs w:val="44"/>
          <w:lang w:val="en-US" w:eastAsia="zh-CN"/>
        </w:rPr>
        <w:t>声     明</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本报告无专用章、“CMA”章和签发人签字无效。</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2、本公司保证工作的客观公正性，对委托单位的商业信息、技术文件等商业秘密履行保密义务。</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3、委托单位对报告数据如有异议，请于收到报告之日起7个工作日内以书面形式向本公司提出复测申请，逾期将不予受理。</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4、不可重复性或不能进行复测的试验，不进行复测，委托单位应放弃异议的权利。</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5、委托单位对样品的代表性和资料的真实性、完整性负责，否则本公司不承担任何相关责任。</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6、本报告检测结果仅对被测地点、对象及当时情况有效，送样委托检测结果仅对所送委托样品有效。</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7、本公司有权在完成报告后处理所测样品。</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8、未经许可不得部分复制本检测报告，盗用、涂改、或以其他任何形式篡改均无效，本公司将对上述行为严究其相应的法律责任。</w:t>
      </w:r>
    </w:p>
    <w:p>
      <w:pPr>
        <w:rPr>
          <w:rFonts w:hint="eastAsia" w:ascii="仿宋" w:hAnsi="仿宋" w:eastAsia="仿宋" w:cs="仿宋"/>
          <w:sz w:val="28"/>
          <w:szCs w:val="28"/>
        </w:rPr>
      </w:pPr>
    </w:p>
    <w:p>
      <w:pPr>
        <w:numPr>
          <w:ilvl w:val="0"/>
          <w:numId w:val="0"/>
        </w:numPr>
        <w:rPr>
          <w:rFonts w:hint="eastAsia"/>
          <w:sz w:val="28"/>
          <w:szCs w:val="28"/>
          <w:lang w:val="en-US" w:eastAsia="zh-CN"/>
        </w:rPr>
      </w:pPr>
    </w:p>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名称：宁国市浚成环境检测有限公司</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地址：宁国市宁国经济技术开发区千秋南路麦尔克塑业院内二楼</w:t>
      </w:r>
    </w:p>
    <w:p>
      <w:pPr>
        <w:pStyle w:val="2"/>
        <w:rPr>
          <w:rFonts w:hint="eastAsia"/>
          <w:lang w:val="en-US" w:eastAsia="zh-CN"/>
        </w:rPr>
      </w:pPr>
      <w:r>
        <w:rPr>
          <w:rFonts w:hint="eastAsia" w:ascii="仿宋" w:hAnsi="仿宋" w:eastAsia="仿宋" w:cs="仿宋"/>
          <w:sz w:val="24"/>
          <w:szCs w:val="24"/>
          <w:lang w:val="en-US" w:eastAsia="zh-CN"/>
        </w:rPr>
        <w:t>电话：0563-4111056</w:t>
      </w:r>
    </w:p>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0"/>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1200" w:lineRule="exact"/>
        <w:jc w:val="center"/>
        <w:textAlignment w:val="auto"/>
        <w:rPr>
          <w:rFonts w:hint="eastAsia" w:ascii="黑体" w:hAnsi="宋体" w:eastAsia="黑体"/>
          <w:sz w:val="44"/>
          <w:szCs w:val="44"/>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-382270</wp:posOffset>
                </wp:positionH>
                <wp:positionV relativeFrom="paragraph">
                  <wp:posOffset>111125</wp:posOffset>
                </wp:positionV>
                <wp:extent cx="605980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30.1pt;margin-top:8.75pt;height:0pt;width:477.15pt;z-index:251660288;mso-width-relative:page;mso-height-relative:page;" filled="f" stroked="t" coordsize="21600,21600" o:gfxdata="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eJVo61QAAAAkBAAAPAAAAAAAAAAEAIAAAACIAAABkcnMvZG93bnJldi54&#10;bWxQSwECFAAUAAAACACHTuJAHHhE2v0BAAD0AwAADgAAAAAAAAABACAAAAAkAQAAZHJzL2Uyb0Rv&#10;Yy54bWxQSwUGAAAAAAYABgBZAQAAkwUAAAAA&#10;">
                <v:fill on="f" focussize="0,0"/>
                <v:stroke weight="1.25pt" color="#000000" joinstyle="round" dashstyle="1 1"/>
                <v:imagedata o:title=""/>
                <o:lock v:ext="edit" aspectratio="f"/>
              </v:line>
            </w:pict>
          </mc:Fallback>
        </mc:AlternateContent>
      </w:r>
      <w:r>
        <w:rPr>
          <w:rFonts w:hint="eastAsia" w:ascii="黑体" w:hAnsi="宋体" w:eastAsia="黑体"/>
          <w:sz w:val="44"/>
          <w:szCs w:val="44"/>
        </w:rPr>
        <w:t>检测报告</w:t>
      </w:r>
    </w:p>
    <w:p>
      <w:pPr>
        <w:pStyle w:val="10"/>
        <w:rPr>
          <w:rFonts w:hint="eastAsia"/>
        </w:rPr>
      </w:pPr>
    </w:p>
    <w:tbl>
      <w:tblPr>
        <w:tblStyle w:val="8"/>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3519"/>
        <w:gridCol w:w="1390"/>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7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委托单位</w:t>
            </w:r>
          </w:p>
        </w:tc>
        <w:tc>
          <w:tcPr>
            <w:tcW w:w="8013"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安徽望锦汽车部件有限公司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7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委托单位地址</w:t>
            </w:r>
          </w:p>
        </w:tc>
        <w:tc>
          <w:tcPr>
            <w:tcW w:w="8013"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安徽省宣城市宁国市梅林镇鼎湖北路1号中鼎工业园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7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受检单位</w:t>
            </w:r>
          </w:p>
        </w:tc>
        <w:tc>
          <w:tcPr>
            <w:tcW w:w="8013"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7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受检单位地址</w:t>
            </w:r>
          </w:p>
        </w:tc>
        <w:tc>
          <w:tcPr>
            <w:tcW w:w="8013"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7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联系人</w:t>
            </w:r>
          </w:p>
        </w:tc>
        <w:tc>
          <w:tcPr>
            <w:tcW w:w="35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朱心阳</w:t>
            </w:r>
          </w:p>
        </w:tc>
        <w:tc>
          <w:tcPr>
            <w:tcW w:w="139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电话</w:t>
            </w:r>
          </w:p>
        </w:tc>
        <w:tc>
          <w:tcPr>
            <w:tcW w:w="310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15385354703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7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采样人员</w:t>
            </w:r>
          </w:p>
        </w:tc>
        <w:tc>
          <w:tcPr>
            <w:tcW w:w="35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严少鹏、汪潜、李明阳、徐宇池</w:t>
            </w:r>
          </w:p>
        </w:tc>
        <w:tc>
          <w:tcPr>
            <w:tcW w:w="139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采样日期</w:t>
            </w:r>
          </w:p>
        </w:tc>
        <w:tc>
          <w:tcPr>
            <w:tcW w:w="310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2023.08.01</w:t>
            </w:r>
            <w:r>
              <w:rPr>
                <w:rFonts w:hint="eastAsia"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color w:val="auto"/>
                <w:sz w:val="24"/>
                <w:szCs w:val="24"/>
                <w:vertAlign w:val="baseline"/>
                <w:lang w:val="en-US" w:eastAsia="zh-CN"/>
              </w:rPr>
              <w:t>2023.08.02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7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气象条件</w:t>
            </w:r>
          </w:p>
        </w:tc>
        <w:tc>
          <w:tcPr>
            <w:tcW w:w="35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晴</w:t>
            </w:r>
          </w:p>
        </w:tc>
        <w:tc>
          <w:tcPr>
            <w:tcW w:w="139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样品状态</w:t>
            </w:r>
          </w:p>
        </w:tc>
        <w:tc>
          <w:tcPr>
            <w:tcW w:w="310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液态、气态</w:t>
            </w:r>
          </w:p>
        </w:tc>
      </w:tr>
    </w:tbl>
    <w:p>
      <w:pPr>
        <w:pStyle w:val="2"/>
        <w:keepNext w:val="0"/>
        <w:keepLines w:val="0"/>
        <w:pageBreakBefore w:val="0"/>
        <w:widowControl w:val="0"/>
        <w:kinsoku/>
        <w:wordWrap/>
        <w:overflowPunct/>
        <w:topLinePunct w:val="0"/>
        <w:autoSpaceDE/>
        <w:autoSpaceDN/>
        <w:bidi w:val="0"/>
        <w:adjustRightInd/>
        <w:snapToGrid/>
        <w:spacing w:after="160" w:line="720" w:lineRule="auto"/>
        <w:textAlignment w:val="auto"/>
        <w:rPr>
          <w:rFonts w:hint="eastAsia" w:ascii="仿宋" w:hAnsi="仿宋" w:eastAsia="仿宋" w:cs="仿宋"/>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after="160" w:line="720" w:lineRule="auto"/>
        <w:textAlignment w:val="auto"/>
        <w:rPr>
          <w:rFonts w:hint="eastAsia" w:ascii="仿宋" w:hAnsi="仿宋" w:eastAsia="仿宋" w:cs="仿宋"/>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after="160" w:line="720" w:lineRule="auto"/>
        <w:textAlignment w:val="auto"/>
        <w:rPr>
          <w:rFonts w:hint="eastAsia" w:ascii="仿宋" w:hAnsi="仿宋" w:eastAsia="仿宋" w:cs="仿宋"/>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after="160" w:line="720" w:lineRule="auto"/>
        <w:ind w:firstLine="720" w:firstLineChars="3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编制：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签发：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ind w:firstLine="720" w:firstLineChars="300"/>
      </w:pPr>
      <w:r>
        <w:rPr>
          <w:rFonts w:hint="eastAsia" w:ascii="仿宋" w:hAnsi="仿宋" w:eastAsia="仿宋" w:cs="仿宋"/>
          <w:sz w:val="24"/>
          <w:szCs w:val="24"/>
          <w:lang w:val="en-US" w:eastAsia="zh-CN"/>
        </w:rPr>
        <w:t xml:space="preserve">审核：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签发日期：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0" w:lineRule="exact"/>
        <w:jc w:val="both"/>
        <w:textAlignment w:val="auto"/>
        <w:rPr>
          <w:rFonts w:hint="default" w:ascii="仿宋" w:hAnsi="仿宋" w:eastAsia="仿宋" w:cs="仿宋"/>
          <w:sz w:val="24"/>
          <w:szCs w:val="24"/>
          <w:lang w:val="en-US"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default" w:ascii="黑体" w:hAnsi="宋体" w:eastAsia="黑体"/>
          <w:sz w:val="44"/>
          <w:szCs w:val="4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-374015</wp:posOffset>
                </wp:positionH>
                <wp:positionV relativeFrom="paragraph">
                  <wp:posOffset>73025</wp:posOffset>
                </wp:positionV>
                <wp:extent cx="605980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9.45pt;margin-top:5.75pt;height:0pt;width:477.15pt;z-index:251667456;mso-width-relative:page;mso-height-relative:page;" filled="f" stroked="t" coordsize="21600,21600" o:gfxdata="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3Ozds1QAAAAkBAAAPAAAAAAAAAAEAIAAAACIAAABkcnMvZG93bnJldi54&#10;bWxQSwECFAAUAAAACACHTuJAHOafs/0BAAD0AwAADgAAAAAAAAABACAAAAAkAQAAZHJzL2Uyb0Rv&#10;Yy54bWxQSwUGAAAAAAYABgBZAQAAkwU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1.检测结果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 废气</w:t>
      </w:r>
    </w:p>
    <w:tbl>
      <w:tblPr>
        <w:tblStyle w:val="8"/>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414"/>
        <w:gridCol w:w="1436"/>
        <w:gridCol w:w="1259"/>
        <w:gridCol w:w="477"/>
        <w:gridCol w:w="1736"/>
        <w:gridCol w:w="842"/>
        <w:gridCol w:w="894"/>
        <w:gridCol w:w="59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2023.08.01</w:t>
            </w:r>
          </w:p>
        </w:tc>
        <w:tc>
          <w:tcPr>
            <w:tcW w:w="125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055"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2023.08.01</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2023.08.03</w:t>
            </w:r>
          </w:p>
        </w:tc>
        <w:tc>
          <w:tcPr>
            <w:tcW w:w="148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102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检</w:t>
            </w:r>
            <w:r>
              <w:rPr>
                <w:rFonts w:hint="eastAsia" w:ascii="仿宋" w:hAnsi="仿宋" w:eastAsia="仿宋" w:cs="仿宋"/>
                <w:sz w:val="24"/>
                <w:szCs w:val="24"/>
              </w:rPr>
              <w:t>测项目</w:t>
            </w:r>
          </w:p>
        </w:tc>
        <w:tc>
          <w:tcPr>
            <w:tcW w:w="6824"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15:08～15:34</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15:36～16:02</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16:04～16:30</w:t>
            </w:r>
          </w:p>
        </w:tc>
        <w:tc>
          <w:tcPr>
            <w:tcW w:w="161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天然气燃烧废气排气筒出口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12358</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12009</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13089</w:t>
            </w:r>
          </w:p>
        </w:tc>
        <w:tc>
          <w:tcPr>
            <w:tcW w:w="161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3.2</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3.7</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3.8</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0.040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0.044</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0.037</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二氧化硫</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0.210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0.240</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0.222</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氮氧化物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35</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33</w:t>
            </w:r>
          </w:p>
        </w:tc>
        <w:tc>
          <w:tcPr>
            <w:tcW w:w="161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0.371</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0.420</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0.432</w:t>
            </w:r>
          </w:p>
        </w:tc>
        <w:tc>
          <w:tcPr>
            <w:tcW w:w="161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674" w:type="dxa"/>
            <w:gridSpan w:val="9"/>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sz w:val="24"/>
                <w:szCs w:val="24"/>
                <w:lang w:val="en-US" w:eastAsia="zh-CN"/>
              </w:rPr>
            </w:pP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ND</w:t>
            </w: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表示检测结果低于检出限</w:t>
            </w:r>
          </w:p>
        </w:tc>
      </w:tr>
    </w:tbl>
    <w:tbl>
      <w:tblPr>
        <w:tblStyle w:val="8"/>
        <w:tblpPr w:leftFromText="180" w:rightFromText="180" w:vertAnchor="text" w:horzAnchor="page" w:tblpX="1110" w:tblpY="304"/>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414"/>
        <w:gridCol w:w="1436"/>
        <w:gridCol w:w="1259"/>
        <w:gridCol w:w="477"/>
        <w:gridCol w:w="1736"/>
        <w:gridCol w:w="842"/>
        <w:gridCol w:w="894"/>
        <w:gridCol w:w="59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2023.08.01</w:t>
            </w:r>
          </w:p>
        </w:tc>
        <w:tc>
          <w:tcPr>
            <w:tcW w:w="125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055"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2023.08.01</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2023.08.05</w:t>
            </w:r>
          </w:p>
        </w:tc>
        <w:tc>
          <w:tcPr>
            <w:tcW w:w="148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102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检</w:t>
            </w:r>
            <w:r>
              <w:rPr>
                <w:rFonts w:hint="eastAsia" w:ascii="仿宋" w:hAnsi="仿宋" w:eastAsia="仿宋" w:cs="仿宋"/>
                <w:sz w:val="24"/>
                <w:szCs w:val="24"/>
              </w:rPr>
              <w:t>测项目</w:t>
            </w:r>
          </w:p>
        </w:tc>
        <w:tc>
          <w:tcPr>
            <w:tcW w:w="6824"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08:59～09:09</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09:13～09:23</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09:29～09:39</w:t>
            </w:r>
          </w:p>
        </w:tc>
        <w:tc>
          <w:tcPr>
            <w:tcW w:w="161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1#锻坯加热废气排气筒进口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16693</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16231</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15647</w:t>
            </w:r>
          </w:p>
        </w:tc>
        <w:tc>
          <w:tcPr>
            <w:tcW w:w="161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22.2</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22.8</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23.8</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0.370</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0.370</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0.372</w:t>
            </w:r>
          </w:p>
        </w:tc>
        <w:tc>
          <w:tcPr>
            <w:tcW w:w="161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1#锻坯加热废气排气筒出口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r>
              <w:rPr>
                <w:rFonts w:hint="eastAsia" w:ascii="仿宋" w:hAnsi="仿宋" w:eastAsia="仿宋" w:cs="仿宋"/>
                <w:sz w:val="24"/>
                <w:szCs w:val="24"/>
                <w:lang w:val="en-US" w:eastAsia="zh-CN"/>
              </w:rPr>
              <w:t>时段</w:t>
            </w:r>
          </w:p>
        </w:tc>
        <w:tc>
          <w:tcPr>
            <w:tcW w:w="1736" w:type="dxa"/>
            <w:gridSpan w:val="2"/>
            <w:noWrap w:val="0"/>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09:51～10:01</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10:10～10:20</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10:25～10:35</w:t>
            </w:r>
          </w:p>
        </w:tc>
        <w:tc>
          <w:tcPr>
            <w:tcW w:w="161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21906</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25354</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21936</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0.85</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0.79</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0.95</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0.019</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0.020</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0.021</w:t>
            </w:r>
          </w:p>
        </w:tc>
        <w:tc>
          <w:tcPr>
            <w:tcW w:w="161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674" w:type="dxa"/>
            <w:gridSpan w:val="9"/>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default" w:ascii="黑体" w:hAnsi="宋体" w:eastAsia="黑体"/>
          <w:sz w:val="44"/>
          <w:szCs w:val="4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-374015</wp:posOffset>
                </wp:positionH>
                <wp:positionV relativeFrom="paragraph">
                  <wp:posOffset>73025</wp:posOffset>
                </wp:positionV>
                <wp:extent cx="605980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9.45pt;margin-top:5.75pt;height:0pt;width:477.15pt;z-index:251668480;mso-width-relative:page;mso-height-relative:page;" filled="f" stroked="t" coordsize="21600,21600" o:gfxdata="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c7N2zVAAAACQEAAA8AAAAAAAAAAQAgAAAAIgAAAGRycy9kb3ducmV2Lnht&#10;bFBLAQIUABQAAAAIAIdO4kAcCsij/AEAAPQDAAAOAAAAAAAAAAEAIAAAACQBAABkcnMvZTJvRG9j&#10;LnhtbFBLBQYAAAAABgAGAFkBAACSBQ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续1.1 废气</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414"/>
        <w:gridCol w:w="1436"/>
        <w:gridCol w:w="1268"/>
        <w:gridCol w:w="468"/>
        <w:gridCol w:w="1736"/>
        <w:gridCol w:w="918"/>
        <w:gridCol w:w="818"/>
        <w:gridCol w:w="77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2023.08.01</w:t>
            </w:r>
          </w:p>
        </w:tc>
        <w:tc>
          <w:tcPr>
            <w:tcW w:w="12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122"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2023.08.05</w:t>
            </w:r>
          </w:p>
        </w:tc>
        <w:tc>
          <w:tcPr>
            <w:tcW w:w="1588"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7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检测项目</w:t>
            </w:r>
          </w:p>
        </w:tc>
        <w:tc>
          <w:tcPr>
            <w:tcW w:w="6730"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10:54～11:04</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11:09～11:19</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11:22～11:32</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2#锻坯加热废气排气筒进口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17757</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17668</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17408</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24.3</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20.2</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20.4</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0.431</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0.357</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0.355</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2#锻坯加热废气排气筒出口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r>
              <w:rPr>
                <w:rFonts w:hint="eastAsia" w:ascii="仿宋" w:hAnsi="仿宋" w:eastAsia="仿宋" w:cs="仿宋"/>
                <w:sz w:val="24"/>
                <w:szCs w:val="24"/>
                <w:lang w:val="en-US" w:eastAsia="zh-CN"/>
              </w:rPr>
              <w:t>时段</w:t>
            </w:r>
          </w:p>
        </w:tc>
        <w:tc>
          <w:tcPr>
            <w:tcW w:w="1736" w:type="dxa"/>
            <w:gridSpan w:val="2"/>
            <w:noWrap w:val="0"/>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11:50～12:00</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12:05～12:15</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12:19～12:29</w:t>
            </w:r>
          </w:p>
        </w:tc>
        <w:tc>
          <w:tcPr>
            <w:tcW w:w="1522" w:type="dxa"/>
            <w:gridSpan w:val="2"/>
            <w:noWrap w:val="0"/>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19944</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20185</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19705</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0.77</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0.92</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0.94</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0.015</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0.018</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0.018</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5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lang w:val="en-US" w:eastAsia="zh-CN"/>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414"/>
        <w:gridCol w:w="1436"/>
        <w:gridCol w:w="1268"/>
        <w:gridCol w:w="468"/>
        <w:gridCol w:w="1736"/>
        <w:gridCol w:w="918"/>
        <w:gridCol w:w="818"/>
        <w:gridCol w:w="77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2023.08.01</w:t>
            </w:r>
          </w:p>
        </w:tc>
        <w:tc>
          <w:tcPr>
            <w:tcW w:w="12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122"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2023.08.01</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2023.08.03</w:t>
            </w:r>
          </w:p>
        </w:tc>
        <w:tc>
          <w:tcPr>
            <w:tcW w:w="1588"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7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检测项目</w:t>
            </w:r>
          </w:p>
        </w:tc>
        <w:tc>
          <w:tcPr>
            <w:tcW w:w="6730"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14:00～14:30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14:35～15:05</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15:08～15:38</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抛光废气排气筒进口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1272</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1349</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1694</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41.2</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49.3</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49.9</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0.052</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0.067</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0.085</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抛光废气排气筒出口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r>
              <w:rPr>
                <w:rFonts w:hint="eastAsia" w:ascii="仿宋" w:hAnsi="仿宋" w:eastAsia="仿宋" w:cs="仿宋"/>
                <w:sz w:val="24"/>
                <w:szCs w:val="24"/>
                <w:lang w:val="en-US" w:eastAsia="zh-CN"/>
              </w:rPr>
              <w:t>时段</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14:00～14:30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14:35～15:05</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15:11～15:41</w:t>
            </w:r>
          </w:p>
        </w:tc>
        <w:tc>
          <w:tcPr>
            <w:tcW w:w="1522" w:type="dxa"/>
            <w:gridSpan w:val="2"/>
            <w:noWrap w:val="0"/>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1347</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1705</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1970</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3.8</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3.1</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4.6</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0.005</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0.005</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0.009</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5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default" w:ascii="黑体" w:hAnsi="宋体" w:eastAsia="黑体"/>
          <w:sz w:val="44"/>
          <w:szCs w:val="4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-374015</wp:posOffset>
                </wp:positionH>
                <wp:positionV relativeFrom="paragraph">
                  <wp:posOffset>73025</wp:posOffset>
                </wp:positionV>
                <wp:extent cx="605980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9.45pt;margin-top:5.75pt;height:0pt;width:477.15pt;z-index:251669504;mso-width-relative:page;mso-height-relative:page;" filled="f" stroked="t" coordsize="21600,21600" o:gfxdata="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3Ozds1QAAAAkBAAAPAAAAAAAAAAEAIAAAACIAAABkcnMvZG93bnJldi54&#10;bWxQSwECFAAUAAAACACHTuJAIGY7tf0BAAD2AwAADgAAAAAAAAABACAAAAAkAQAAZHJzL2Uyb0Rv&#10;Yy54bWxQSwUGAAAAAAYABgBZAQAAkwU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续1.1 废气</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414"/>
        <w:gridCol w:w="1436"/>
        <w:gridCol w:w="1180"/>
        <w:gridCol w:w="556"/>
        <w:gridCol w:w="1736"/>
        <w:gridCol w:w="918"/>
        <w:gridCol w:w="818"/>
        <w:gridCol w:w="77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2023.08.01</w:t>
            </w:r>
          </w:p>
        </w:tc>
        <w:tc>
          <w:tcPr>
            <w:tcW w:w="118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210"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2023.08.01</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2023.08.03</w:t>
            </w:r>
          </w:p>
        </w:tc>
        <w:tc>
          <w:tcPr>
            <w:tcW w:w="1588"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7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检测项目</w:t>
            </w:r>
          </w:p>
        </w:tc>
        <w:tc>
          <w:tcPr>
            <w:tcW w:w="6730"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16:40～17:10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17:12～17:42</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17:44～18:14</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抛丸废气排气筒</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8170</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8254</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8211</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5.6</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6.0</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7.1</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0.046</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0.050</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0.058</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580" w:type="dxa"/>
            <w:gridSpan w:val="9"/>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r>
    </w:tbl>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414"/>
        <w:gridCol w:w="1436"/>
        <w:gridCol w:w="1268"/>
        <w:gridCol w:w="468"/>
        <w:gridCol w:w="1736"/>
        <w:gridCol w:w="918"/>
        <w:gridCol w:w="818"/>
        <w:gridCol w:w="77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2023.08.01</w:t>
            </w:r>
          </w:p>
        </w:tc>
        <w:tc>
          <w:tcPr>
            <w:tcW w:w="12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122"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2023.08.01</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2023.08.05</w:t>
            </w:r>
          </w:p>
        </w:tc>
        <w:tc>
          <w:tcPr>
            <w:tcW w:w="1588"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7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检测项目</w:t>
            </w:r>
          </w:p>
        </w:tc>
        <w:tc>
          <w:tcPr>
            <w:tcW w:w="6730"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09:18～09:38</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09:40～10:00</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10:04～10:24</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电阻炉和焊接废气排气筒进口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918</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899</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905</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48.1</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49.8</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48.4</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0.044</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0.045</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0.044</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vertAlign w:val="baseline"/>
                <w:lang w:val="en-US" w:eastAsia="zh-CN" w:bidi="ar-SA"/>
              </w:rPr>
              <w:t>检测时段</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13:25～13:35</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13:26～13:46</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13:48～13:58</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960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981</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983</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26.8</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26.6</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26.8</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0.026</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0.026</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0.026</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电阻炉和焊接废气排气筒出口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r>
              <w:rPr>
                <w:rFonts w:hint="eastAsia" w:ascii="仿宋" w:hAnsi="仿宋" w:eastAsia="仿宋" w:cs="仿宋"/>
                <w:sz w:val="24"/>
                <w:szCs w:val="24"/>
                <w:lang w:val="en-US" w:eastAsia="zh-CN"/>
              </w:rPr>
              <w:t>时段</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10:28～10:58</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11:00～11:30</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11:31～12:01</w:t>
            </w:r>
          </w:p>
        </w:tc>
        <w:tc>
          <w:tcPr>
            <w:tcW w:w="1522" w:type="dxa"/>
            <w:gridSpan w:val="2"/>
            <w:noWrap w:val="0"/>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992</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961</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970</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4.4</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4.8</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4.4</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0.004</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0.005</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0.004</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vertAlign w:val="baseline"/>
                <w:lang w:val="en-US" w:eastAsia="zh-CN" w:bidi="ar-SA"/>
              </w:rPr>
              <w:t>检测时段</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14:06～14:21</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14:22～14:37</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14:39～14:54</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1018</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1011</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1062</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1.16</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1.04</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0.96</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0.001</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0.001</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0.001</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580" w:type="dxa"/>
            <w:gridSpan w:val="9"/>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default" w:ascii="黑体" w:hAnsi="宋体" w:eastAsia="黑体"/>
          <w:sz w:val="44"/>
          <w:szCs w:val="4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-374015</wp:posOffset>
                </wp:positionH>
                <wp:positionV relativeFrom="paragraph">
                  <wp:posOffset>73025</wp:posOffset>
                </wp:positionV>
                <wp:extent cx="605980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9.45pt;margin-top:5.75pt;height:0pt;width:477.15pt;z-index:251670528;mso-width-relative:page;mso-height-relative:page;" filled="f" stroked="t" coordsize="21600,21600" o:gfxdata="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3Ozds1QAAAAkBAAAPAAAAAAAAAAEAIAAAACIAAABkcnMvZG93bnJldi54&#10;bWxQSwECFAAUAAAACACHTuJArM3Psv0BAAD2AwAADgAAAAAAAAABACAAAAAkAQAAZHJzL2Uyb0Rv&#10;Yy54bWxQSwUGAAAAAAYABgBZAQAAkwU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续1.1 废气</w:t>
      </w:r>
    </w:p>
    <w:tbl>
      <w:tblPr>
        <w:tblStyle w:val="8"/>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414"/>
        <w:gridCol w:w="1436"/>
        <w:gridCol w:w="1259"/>
        <w:gridCol w:w="477"/>
        <w:gridCol w:w="1736"/>
        <w:gridCol w:w="842"/>
        <w:gridCol w:w="894"/>
        <w:gridCol w:w="59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p>
        </w:tc>
        <w:tc>
          <w:tcPr>
            <w:tcW w:w="125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055"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2023.08.04</w:t>
            </w:r>
          </w:p>
        </w:tc>
        <w:tc>
          <w:tcPr>
            <w:tcW w:w="148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102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检</w:t>
            </w:r>
            <w:r>
              <w:rPr>
                <w:rFonts w:hint="eastAsia" w:ascii="仿宋" w:hAnsi="仿宋" w:eastAsia="仿宋" w:cs="仿宋"/>
                <w:sz w:val="24"/>
                <w:szCs w:val="24"/>
              </w:rPr>
              <w:t>测项目</w:t>
            </w:r>
          </w:p>
        </w:tc>
        <w:tc>
          <w:tcPr>
            <w:tcW w:w="6824"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13:05～13:31</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13:33～13:59</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14:01～14:27</w:t>
            </w:r>
          </w:p>
        </w:tc>
        <w:tc>
          <w:tcPr>
            <w:tcW w:w="161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天然气燃烧废气排气筒出口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13482</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12726</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11090</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3.9</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2.6</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0.040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0.050</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0.029</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二氧化硫</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0.297</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0.216</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0.188</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氮氧化物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40</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c>
          <w:tcPr>
            <w:tcW w:w="161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0.539</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0.382</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0.333</w:t>
            </w:r>
          </w:p>
        </w:tc>
        <w:tc>
          <w:tcPr>
            <w:tcW w:w="161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674" w:type="dxa"/>
            <w:gridSpan w:val="9"/>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sz w:val="24"/>
                <w:szCs w:val="24"/>
                <w:lang w:val="en-US" w:eastAsia="zh-CN"/>
              </w:rPr>
            </w:pP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ND</w:t>
            </w: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表示检测结果低于检出限</w:t>
            </w:r>
          </w:p>
        </w:tc>
      </w:tr>
    </w:tbl>
    <w:tbl>
      <w:tblPr>
        <w:tblStyle w:val="8"/>
        <w:tblpPr w:leftFromText="180" w:rightFromText="180" w:vertAnchor="text" w:horzAnchor="page" w:tblpX="1110" w:tblpY="304"/>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414"/>
        <w:gridCol w:w="1436"/>
        <w:gridCol w:w="1259"/>
        <w:gridCol w:w="477"/>
        <w:gridCol w:w="1736"/>
        <w:gridCol w:w="842"/>
        <w:gridCol w:w="894"/>
        <w:gridCol w:w="59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p>
        </w:tc>
        <w:tc>
          <w:tcPr>
            <w:tcW w:w="125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055"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2023.08.06</w:t>
            </w:r>
          </w:p>
        </w:tc>
        <w:tc>
          <w:tcPr>
            <w:tcW w:w="148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102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检</w:t>
            </w:r>
            <w:r>
              <w:rPr>
                <w:rFonts w:hint="eastAsia" w:ascii="仿宋" w:hAnsi="仿宋" w:eastAsia="仿宋" w:cs="仿宋"/>
                <w:sz w:val="24"/>
                <w:szCs w:val="24"/>
              </w:rPr>
              <w:t>测项目</w:t>
            </w:r>
          </w:p>
        </w:tc>
        <w:tc>
          <w:tcPr>
            <w:tcW w:w="6824"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08:37～08:47</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08:50～09:00</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09:02～09:12</w:t>
            </w:r>
          </w:p>
        </w:tc>
        <w:tc>
          <w:tcPr>
            <w:tcW w:w="161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1#锻坯加热废气排气筒进口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16959</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16647</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16872</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21.5</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21.6</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21.3</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0.365</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0.360</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0.359</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1#锻坯加热废气排气筒出口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r>
              <w:rPr>
                <w:rFonts w:hint="eastAsia" w:ascii="仿宋" w:hAnsi="仿宋" w:eastAsia="仿宋" w:cs="仿宋"/>
                <w:sz w:val="24"/>
                <w:szCs w:val="24"/>
                <w:lang w:val="en-US" w:eastAsia="zh-CN"/>
              </w:rPr>
              <w:t>时段</w:t>
            </w:r>
          </w:p>
        </w:tc>
        <w:tc>
          <w:tcPr>
            <w:tcW w:w="1736" w:type="dxa"/>
            <w:gridSpan w:val="2"/>
            <w:noWrap w:val="0"/>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09:25～09:35</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09:37～09:47</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09:50～10:00</w:t>
            </w:r>
          </w:p>
        </w:tc>
        <w:tc>
          <w:tcPr>
            <w:tcW w:w="161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21736</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22297</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22119</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1.13</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1.07</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1.08</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0.024</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0.024</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0.024</w:t>
            </w:r>
          </w:p>
        </w:tc>
        <w:tc>
          <w:tcPr>
            <w:tcW w:w="16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674" w:type="dxa"/>
            <w:gridSpan w:val="9"/>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default" w:ascii="黑体" w:hAnsi="宋体" w:eastAsia="黑体"/>
          <w:sz w:val="44"/>
          <w:szCs w:val="4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-374015</wp:posOffset>
                </wp:positionH>
                <wp:positionV relativeFrom="paragraph">
                  <wp:posOffset>73025</wp:posOffset>
                </wp:positionV>
                <wp:extent cx="605980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9.45pt;margin-top:5.75pt;height:0pt;width:477.15pt;z-index:251671552;mso-width-relative:page;mso-height-relative:page;" filled="f" stroked="t" coordsize="21600,21600" o:gfxdata="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zs3bNUAAAAJAQAADwAAAAAAAAABACAAAAAiAAAAZHJzL2Rvd25yZXYu&#10;eG1sUEsBAhQAFAAAAAgAh07iQGfiWrX+AQAA9gMAAA4AAAAAAAAAAQAgAAAAJAEAAGRycy9lMm9E&#10;b2MueG1sUEsFBgAAAAAGAAYAWQEAAJQFA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续1.1 废气</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414"/>
        <w:gridCol w:w="1436"/>
        <w:gridCol w:w="1268"/>
        <w:gridCol w:w="468"/>
        <w:gridCol w:w="1736"/>
        <w:gridCol w:w="918"/>
        <w:gridCol w:w="818"/>
        <w:gridCol w:w="77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p>
        </w:tc>
        <w:tc>
          <w:tcPr>
            <w:tcW w:w="12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122"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2023.08.06</w:t>
            </w:r>
          </w:p>
        </w:tc>
        <w:tc>
          <w:tcPr>
            <w:tcW w:w="1588"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7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检测项目</w:t>
            </w:r>
          </w:p>
        </w:tc>
        <w:tc>
          <w:tcPr>
            <w:tcW w:w="6730"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10:17～10:27</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10:30～10:40</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10:43～10:53</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2#锻坯加热废气排气筒进口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18277</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19012</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19040</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18776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19.7</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19.2</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21.0</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0.360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0.365</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0.400</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2#锻坯加热废气排气筒出口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r>
              <w:rPr>
                <w:rFonts w:hint="eastAsia" w:ascii="仿宋" w:hAnsi="仿宋" w:eastAsia="仿宋" w:cs="仿宋"/>
                <w:sz w:val="24"/>
                <w:szCs w:val="24"/>
                <w:lang w:val="en-US" w:eastAsia="zh-CN"/>
              </w:rPr>
              <w:t>时段</w:t>
            </w:r>
          </w:p>
        </w:tc>
        <w:tc>
          <w:tcPr>
            <w:tcW w:w="1736" w:type="dxa"/>
            <w:gridSpan w:val="2"/>
            <w:noWrap w:val="0"/>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11:05～11:15</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11:18～11:28</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11:31～11:41</w:t>
            </w:r>
          </w:p>
        </w:tc>
        <w:tc>
          <w:tcPr>
            <w:tcW w:w="1522" w:type="dxa"/>
            <w:gridSpan w:val="2"/>
            <w:noWrap w:val="0"/>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23426</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23275</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23401</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1.13</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1.11</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1.10</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0.026</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0.026</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0.026</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5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lang w:val="en-US" w:eastAsia="zh-CN"/>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414"/>
        <w:gridCol w:w="1436"/>
        <w:gridCol w:w="1268"/>
        <w:gridCol w:w="468"/>
        <w:gridCol w:w="1736"/>
        <w:gridCol w:w="918"/>
        <w:gridCol w:w="818"/>
        <w:gridCol w:w="77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p>
        </w:tc>
        <w:tc>
          <w:tcPr>
            <w:tcW w:w="12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122"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2023.08.04</w:t>
            </w:r>
          </w:p>
        </w:tc>
        <w:tc>
          <w:tcPr>
            <w:tcW w:w="1588"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7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检测项目</w:t>
            </w:r>
          </w:p>
        </w:tc>
        <w:tc>
          <w:tcPr>
            <w:tcW w:w="6730"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13:30～14:00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14:05～14:35</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14:39～15:09</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抛光废气排气筒进口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1875</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1926</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1882</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49.4</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40.8</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44.5</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0.093</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0.079</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0.084</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抛光废气排气筒出口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r>
              <w:rPr>
                <w:rFonts w:hint="eastAsia" w:ascii="仿宋" w:hAnsi="仿宋" w:eastAsia="仿宋" w:cs="仿宋"/>
                <w:sz w:val="24"/>
                <w:szCs w:val="24"/>
                <w:lang w:val="en-US" w:eastAsia="zh-CN"/>
              </w:rPr>
              <w:t>时段</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13:32～14:02</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14:05～14:35</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14:39～15:09</w:t>
            </w:r>
          </w:p>
        </w:tc>
        <w:tc>
          <w:tcPr>
            <w:tcW w:w="1522" w:type="dxa"/>
            <w:gridSpan w:val="2"/>
            <w:noWrap w:val="0"/>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2133</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2132</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2128</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2.7</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2.5</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0.005</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0.006</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0.005</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5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default" w:ascii="黑体" w:hAnsi="宋体" w:eastAsia="黑体"/>
          <w:sz w:val="44"/>
          <w:szCs w:val="4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-374015</wp:posOffset>
                </wp:positionH>
                <wp:positionV relativeFrom="paragraph">
                  <wp:posOffset>73025</wp:posOffset>
                </wp:positionV>
                <wp:extent cx="6059805"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9.45pt;margin-top:5.75pt;height:0pt;width:477.15pt;z-index:251672576;mso-width-relative:page;mso-height-relative:page;" filled="f" stroked="t" coordsize="21600,21600" o:gfxdata="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zs3bNUAAAAJAQAADwAAAAAAAAABACAAAAAiAAAAZHJzL2Rvd25yZXYu&#10;eG1sUEsBAhQAFAAAAAgAh07iQOH6BgH+AQAA9gMAAA4AAAAAAAAAAQAgAAAAJAEAAGRycy9lMm9E&#10;b2MueG1sUEsFBgAAAAAGAAYAWQEAAJQFA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续1.1 废气</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414"/>
        <w:gridCol w:w="1436"/>
        <w:gridCol w:w="1246"/>
        <w:gridCol w:w="490"/>
        <w:gridCol w:w="1736"/>
        <w:gridCol w:w="907"/>
        <w:gridCol w:w="829"/>
        <w:gridCol w:w="759"/>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p>
        </w:tc>
        <w:tc>
          <w:tcPr>
            <w:tcW w:w="124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133"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2023.08.04</w:t>
            </w:r>
          </w:p>
        </w:tc>
        <w:tc>
          <w:tcPr>
            <w:tcW w:w="1588"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76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检测项目</w:t>
            </w:r>
          </w:p>
        </w:tc>
        <w:tc>
          <w:tcPr>
            <w:tcW w:w="6730"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16:14～16:44</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16:45～17:15</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17:17～17:47</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抛丸废气排气筒</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8142</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8246</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8158</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6.9</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5.0</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9.1</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0.056</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0.041</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0.074</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580" w:type="dxa"/>
            <w:gridSpan w:val="9"/>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r>
    </w:tbl>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414"/>
        <w:gridCol w:w="1436"/>
        <w:gridCol w:w="1268"/>
        <w:gridCol w:w="468"/>
        <w:gridCol w:w="1736"/>
        <w:gridCol w:w="918"/>
        <w:gridCol w:w="818"/>
        <w:gridCol w:w="77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采样日期</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p>
        </w:tc>
        <w:tc>
          <w:tcPr>
            <w:tcW w:w="126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分析日期</w:t>
            </w:r>
          </w:p>
        </w:tc>
        <w:tc>
          <w:tcPr>
            <w:tcW w:w="3122"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color w:val="auto"/>
                <w:sz w:val="24"/>
                <w:szCs w:val="24"/>
                <w:vertAlign w:val="baseline"/>
                <w:lang w:val="en-US" w:eastAsia="zh-CN"/>
              </w:rPr>
              <w:t>2023.08.02</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t>2023.08.06</w:t>
            </w:r>
          </w:p>
        </w:tc>
        <w:tc>
          <w:tcPr>
            <w:tcW w:w="1588"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排气筒高度</w:t>
            </w:r>
          </w:p>
        </w:tc>
        <w:tc>
          <w:tcPr>
            <w:tcW w:w="7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点位</w:t>
            </w:r>
          </w:p>
        </w:tc>
        <w:tc>
          <w:tcPr>
            <w:tcW w:w="1850" w:type="dxa"/>
            <w:gridSpan w:val="2"/>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检测项目</w:t>
            </w:r>
          </w:p>
        </w:tc>
        <w:tc>
          <w:tcPr>
            <w:tcW w:w="6730"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pP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08:47～09:09</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09:10～09:30</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09:32～09:52</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电阻炉和焊接废气排气筒进口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1022</w:t>
            </w:r>
          </w:p>
        </w:tc>
        <w:tc>
          <w:tcPr>
            <w:tcW w:w="17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1024</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960</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48.7</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49.3</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49.1</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0.050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0.050</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0.047</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vertAlign w:val="baseline"/>
                <w:lang w:val="en-US" w:eastAsia="zh-CN" w:bidi="ar-SA"/>
              </w:rPr>
              <w:t>检测时段</w:t>
            </w:r>
          </w:p>
        </w:tc>
        <w:tc>
          <w:tcPr>
            <w:tcW w:w="1736" w:type="dxa"/>
            <w:gridSpan w:val="2"/>
            <w:noWrap w:val="0"/>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14:41～14:51</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14:52～15:02</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15:03～15:13</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981</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965</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975</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22.3</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22.8</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23.3</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产生</w:t>
            </w:r>
            <w:r>
              <w:rPr>
                <w:rFonts w:hint="eastAsia" w:ascii="仿宋" w:hAnsi="仿宋" w:eastAsia="仿宋" w:cs="仿宋"/>
                <w:sz w:val="24"/>
                <w:szCs w:val="24"/>
              </w:rPr>
              <w:t>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0.022</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0.022</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0.023</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电阻炉和焊接废气排气筒出口</w:t>
            </w: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w:t>
            </w:r>
            <w:r>
              <w:rPr>
                <w:rFonts w:hint="eastAsia" w:ascii="仿宋" w:hAnsi="仿宋" w:eastAsia="仿宋" w:cs="仿宋"/>
                <w:sz w:val="24"/>
                <w:szCs w:val="24"/>
              </w:rPr>
              <w:t>测</w:t>
            </w:r>
            <w:r>
              <w:rPr>
                <w:rFonts w:hint="eastAsia" w:ascii="仿宋" w:hAnsi="仿宋" w:eastAsia="仿宋" w:cs="仿宋"/>
                <w:sz w:val="24"/>
                <w:szCs w:val="24"/>
                <w:lang w:val="en-US" w:eastAsia="zh-CN"/>
              </w:rPr>
              <w:t>时段</w:t>
            </w:r>
          </w:p>
        </w:tc>
        <w:tc>
          <w:tcPr>
            <w:tcW w:w="1736" w:type="dxa"/>
            <w:gridSpan w:val="2"/>
            <w:noWrap w:val="0"/>
            <w:vAlign w:val="center"/>
          </w:tcPr>
          <w:p>
            <w:pPr>
              <w:keepNext w:val="0"/>
              <w:keepLines w:val="0"/>
              <w:widowControl/>
              <w:suppressLineNumbers w:val="0"/>
              <w:spacing w:line="240" w:lineRule="auto"/>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09:59～10:29</w:t>
            </w:r>
          </w:p>
        </w:tc>
        <w:tc>
          <w:tcPr>
            <w:tcW w:w="1736" w:type="dxa"/>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10:31～11:01</w:t>
            </w:r>
          </w:p>
        </w:tc>
        <w:tc>
          <w:tcPr>
            <w:tcW w:w="1736" w:type="dxa"/>
            <w:gridSpan w:val="2"/>
            <w:noWrap w:val="0"/>
            <w:vAlign w:val="center"/>
          </w:tcPr>
          <w:p>
            <w:pPr>
              <w:keepNext w:val="0"/>
              <w:keepLines w:val="0"/>
              <w:widowControl/>
              <w:suppressLineNumbers w:val="0"/>
              <w:jc w:val="center"/>
              <w:textAlignment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11:03～11:33</w:t>
            </w:r>
          </w:p>
        </w:tc>
        <w:tc>
          <w:tcPr>
            <w:tcW w:w="1522" w:type="dxa"/>
            <w:gridSpan w:val="2"/>
            <w:noWrap w:val="0"/>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1002</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1002</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993</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4.6</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4.4</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4.9</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0.005</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0.004</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0.005</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vertAlign w:val="baseline"/>
                <w:lang w:val="en-US" w:eastAsia="zh-CN" w:bidi="ar-SA"/>
              </w:rPr>
              <w:t>检测时段</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15:20～15:35</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15:37～15:52</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15:53～16:08</w:t>
            </w:r>
          </w:p>
        </w:tc>
        <w:tc>
          <w:tcPr>
            <w:tcW w:w="1522"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1850"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标干流量(m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1370</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1289</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1252</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排放</w:t>
            </w:r>
            <w:r>
              <w:rPr>
                <w:rFonts w:hint="eastAsia" w:ascii="仿宋" w:hAnsi="仿宋" w:eastAsia="仿宋" w:cs="仿宋"/>
                <w:sz w:val="24"/>
                <w:szCs w:val="24"/>
              </w:rPr>
              <w:t>浓度</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r>
              <w:rPr>
                <w:rFonts w:hint="eastAsia" w:ascii="仿宋" w:hAnsi="仿宋" w:eastAsia="仿宋" w:cs="仿宋"/>
                <w:sz w:val="24"/>
                <w:szCs w:val="24"/>
              </w:rPr>
              <w:t>）</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0.95</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1.03</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1.09</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c>
          <w:tcPr>
            <w:tcW w:w="41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p>
        </w:tc>
        <w:tc>
          <w:tcPr>
            <w:tcW w:w="14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排放速率</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(kg/h)</w:t>
            </w:r>
          </w:p>
        </w:tc>
        <w:tc>
          <w:tcPr>
            <w:tcW w:w="173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0.001</w:t>
            </w: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0.001</w:t>
            </w:r>
          </w:p>
        </w:tc>
        <w:tc>
          <w:tcPr>
            <w:tcW w:w="1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0.001</w:t>
            </w:r>
          </w:p>
        </w:tc>
        <w:tc>
          <w:tcPr>
            <w:tcW w:w="1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7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580" w:type="dxa"/>
            <w:gridSpan w:val="9"/>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黑体" w:hAnsi="宋体" w:eastAsia="黑体"/>
          <w:sz w:val="44"/>
          <w:szCs w:val="44"/>
          <w:lang w:val="en-US" w:eastAsia="zh-CN"/>
        </w:rPr>
      </w:pPr>
      <w:r>
        <w:rPr>
          <w:rFonts w:hint="default" w:ascii="黑体" w:hAnsi="黑体" w:eastAsia="黑体" w:cs="黑体"/>
          <w:kern w:val="2"/>
          <w:sz w:val="44"/>
          <w:szCs w:val="4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-400685</wp:posOffset>
                </wp:positionH>
                <wp:positionV relativeFrom="paragraph">
                  <wp:posOffset>14605</wp:posOffset>
                </wp:positionV>
                <wp:extent cx="605980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31.55pt;margin-top:1.15pt;height:0pt;width:477.15pt;z-index:251661312;mso-width-relative:page;mso-height-relative:page;" filled="f" stroked="t" coordsize="21600,21600" o:gfxdata="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y5qNk0wAAAAcBAAAPAAAAAAAAAAEAIAAAACIAAABkcnMvZG93bnJldi54bWxQ&#10;SwECFAAUAAAACACHTuJA60musvwBAAD2AwAADgAAAAAAAAABACAAAAAiAQAAZHJzL2Uyb0RvYy54&#10;bWxQSwUGAAAAAAYABgBZAQAAkAU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1.2环境空气</w:t>
      </w:r>
    </w:p>
    <w:tbl>
      <w:tblPr>
        <w:tblStyle w:val="8"/>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877"/>
        <w:gridCol w:w="1983"/>
        <w:gridCol w:w="923"/>
        <w:gridCol w:w="1060"/>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采样时间</w:t>
            </w: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2023.08.01</w:t>
            </w:r>
          </w:p>
        </w:tc>
        <w:tc>
          <w:tcPr>
            <w:tcW w:w="290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分析日期</w:t>
            </w:r>
          </w:p>
        </w:tc>
        <w:tc>
          <w:tcPr>
            <w:tcW w:w="304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2023.08.03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检测点位</w:t>
            </w:r>
          </w:p>
        </w:tc>
        <w:tc>
          <w:tcPr>
            <w:tcW w:w="187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检测时段</w:t>
            </w:r>
          </w:p>
        </w:tc>
        <w:tc>
          <w:tcPr>
            <w:tcW w:w="5949"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superscript"/>
                <w:lang w:val="en-US" w:eastAsia="zh-CN" w:bidi="ar-SA"/>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87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5949" w:type="dxa"/>
            <w:gridSpan w:val="4"/>
            <w:noWrap w:val="0"/>
            <w:vAlign w:val="center"/>
          </w:tcPr>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总悬浮颗粒物</w:t>
            </w:r>
          </w:p>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r>
              <w:rPr>
                <w:rFonts w:ascii="Arial" w:hAnsi="Arial" w:eastAsia="宋体" w:cs="Arial"/>
                <w:i w:val="0"/>
                <w:caps w:val="0"/>
                <w:color w:val="333333"/>
                <w:spacing w:val="0"/>
                <w:sz w:val="19"/>
                <w:szCs w:val="19"/>
                <w:shd w:val="clear" w:fill="FFFFFF"/>
              </w:rPr>
              <w:t>μg</w:t>
            </w:r>
            <w:r>
              <w:rPr>
                <w:rFonts w:hint="eastAsia" w:ascii="仿宋" w:hAnsi="仿宋" w:eastAsia="仿宋" w:cs="仿宋"/>
                <w:sz w:val="24"/>
                <w:szCs w:val="24"/>
              </w:rPr>
              <w:t>/m</w:t>
            </w:r>
            <w:r>
              <w:rPr>
                <w:rFonts w:hint="eastAsia" w:ascii="仿宋" w:hAnsi="仿宋" w:eastAsia="仿宋" w:cs="仿宋"/>
                <w:sz w:val="24"/>
                <w:szCs w:val="24"/>
                <w:vertAlign w:val="superscript"/>
              </w:rPr>
              <w:t>3</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120" w:leftChars="0" w:hanging="12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厂界东</w:t>
            </w: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13:36～14:36</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14:38～15:38</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15:41～16:41</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120" w:leftChars="0" w:hanging="12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厂界西</w:t>
            </w: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13:42～14:42</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14:44～15:44</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15:46～16:46</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厂界北</w:t>
            </w: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13:49～14:49</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14:51～15:51</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15:54～16:54</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备注</w:t>
            </w:r>
          </w:p>
        </w:tc>
        <w:tc>
          <w:tcPr>
            <w:tcW w:w="78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 w:hAnsi="仿宋" w:eastAsia="仿宋" w:cs="仿宋"/>
                <w:b w:val="0"/>
                <w:bCs w:val="0"/>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ND</w:t>
            </w: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表示检测结果低于检出限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参数测试结果</w:t>
            </w: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大气压力（KPa）</w:t>
            </w:r>
          </w:p>
        </w:tc>
        <w:tc>
          <w:tcPr>
            <w:tcW w:w="19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99.5～99.9</w:t>
            </w:r>
          </w:p>
        </w:tc>
        <w:tc>
          <w:tcPr>
            <w:tcW w:w="198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气温（℃）</w:t>
            </w:r>
          </w:p>
        </w:tc>
        <w:tc>
          <w:tcPr>
            <w:tcW w:w="19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31.1～33.6</w:t>
            </w:r>
          </w:p>
        </w:tc>
      </w:tr>
    </w:tbl>
    <w:p/>
    <w:tbl>
      <w:tblPr>
        <w:tblStyle w:val="8"/>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877"/>
        <w:gridCol w:w="1983"/>
        <w:gridCol w:w="923"/>
        <w:gridCol w:w="1060"/>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采样时间</w:t>
            </w: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2023.08.02</w:t>
            </w:r>
          </w:p>
        </w:tc>
        <w:tc>
          <w:tcPr>
            <w:tcW w:w="290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分析日期</w:t>
            </w:r>
          </w:p>
        </w:tc>
        <w:tc>
          <w:tcPr>
            <w:tcW w:w="304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2023.08.04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检测点位</w:t>
            </w:r>
          </w:p>
        </w:tc>
        <w:tc>
          <w:tcPr>
            <w:tcW w:w="187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检测时段</w:t>
            </w:r>
          </w:p>
        </w:tc>
        <w:tc>
          <w:tcPr>
            <w:tcW w:w="5949"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superscript"/>
                <w:lang w:val="en-US" w:eastAsia="zh-CN" w:bidi="ar-SA"/>
              </w:rPr>
            </w:pPr>
            <w:r>
              <w:rPr>
                <w:rFonts w:hint="eastAsia" w:ascii="仿宋" w:hAnsi="仿宋" w:eastAsia="仿宋" w:cs="仿宋"/>
                <w:b w:val="0"/>
                <w:bCs w:val="0"/>
                <w:sz w:val="24"/>
                <w:szCs w:val="24"/>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87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5949" w:type="dxa"/>
            <w:gridSpan w:val="4"/>
            <w:noWrap w:val="0"/>
            <w:vAlign w:val="center"/>
          </w:tcPr>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总悬浮颗粒物</w:t>
            </w:r>
          </w:p>
          <w:p>
            <w:pPr>
              <w:keepNext w:val="0"/>
              <w:keepLines w:val="0"/>
              <w:pageBreakBefore w:val="0"/>
              <w:widowControl w:val="0"/>
              <w:tabs>
                <w:tab w:val="left" w:pos="429"/>
              </w:tabs>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r>
              <w:rPr>
                <w:rFonts w:ascii="Arial" w:hAnsi="Arial" w:eastAsia="宋体" w:cs="Arial"/>
                <w:i w:val="0"/>
                <w:caps w:val="0"/>
                <w:color w:val="333333"/>
                <w:spacing w:val="0"/>
                <w:sz w:val="19"/>
                <w:szCs w:val="19"/>
                <w:shd w:val="clear" w:fill="FFFFFF"/>
              </w:rPr>
              <w:t>μg</w:t>
            </w:r>
            <w:r>
              <w:rPr>
                <w:rFonts w:hint="eastAsia" w:ascii="仿宋" w:hAnsi="仿宋" w:eastAsia="仿宋" w:cs="仿宋"/>
                <w:sz w:val="24"/>
                <w:szCs w:val="24"/>
              </w:rPr>
              <w:t>/m</w:t>
            </w:r>
            <w:r>
              <w:rPr>
                <w:rFonts w:hint="eastAsia" w:ascii="仿宋" w:hAnsi="仿宋" w:eastAsia="仿宋" w:cs="仿宋"/>
                <w:sz w:val="24"/>
                <w:szCs w:val="24"/>
                <w:vertAlign w:val="superscript"/>
              </w:rPr>
              <w:t>3</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120" w:leftChars="0" w:hanging="12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厂界东</w:t>
            </w: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13:39～14:39</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14:41～15:41</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15:43～16:43</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120" w:leftChars="0" w:hanging="120" w:firstLineChars="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厂界西</w:t>
            </w: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13:45～14:45</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14:47～15:47</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15:49～16:49</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厂界北</w:t>
            </w: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13:52～14:52</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14:55～15:55</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15:58～16:58</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color w:val="auto"/>
                <w:kern w:val="2"/>
                <w:sz w:val="24"/>
                <w:szCs w:val="24"/>
                <w:vertAlign w:val="baseline"/>
                <w:lang w:val="en-US" w:eastAsia="zh-CN" w:bidi="ar-SA"/>
              </w:rPr>
            </w:pP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均值</w:t>
            </w:r>
          </w:p>
        </w:tc>
        <w:tc>
          <w:tcPr>
            <w:tcW w:w="59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备注</w:t>
            </w:r>
          </w:p>
        </w:tc>
        <w:tc>
          <w:tcPr>
            <w:tcW w:w="78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 w:hAnsi="仿宋" w:eastAsia="仿宋" w:cs="仿宋"/>
                <w:b w:val="0"/>
                <w:bCs w:val="0"/>
                <w:kern w:val="2"/>
                <w:sz w:val="24"/>
                <w:szCs w:val="24"/>
                <w:vertAlign w:val="baseline"/>
                <w:lang w:val="en-US" w:eastAsia="zh-CN" w:bidi="ar-SA"/>
              </w:rPr>
            </w:pP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ND</w:t>
            </w:r>
            <w:r>
              <w:rPr>
                <w:rFonts w:hint="default"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kern w:val="2"/>
                <w:sz w:val="24"/>
                <w:szCs w:val="24"/>
                <w:vertAlign w:val="baseline"/>
                <w:lang w:val="en-US" w:eastAsia="zh-CN" w:bidi="ar-SA"/>
              </w:rPr>
              <w:t>表示检测结果低于检出限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3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参数测试结果</w:t>
            </w:r>
          </w:p>
        </w:tc>
        <w:tc>
          <w:tcPr>
            <w:tcW w:w="187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大气压力（KPa）</w:t>
            </w:r>
          </w:p>
        </w:tc>
        <w:tc>
          <w:tcPr>
            <w:tcW w:w="19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99.5～99.7</w:t>
            </w:r>
          </w:p>
        </w:tc>
        <w:tc>
          <w:tcPr>
            <w:tcW w:w="1983"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气温（℃）</w:t>
            </w:r>
          </w:p>
        </w:tc>
        <w:tc>
          <w:tcPr>
            <w:tcW w:w="198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32.0～34.2</w:t>
            </w: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cs="仿宋"/>
          <w:b/>
          <w:bCs/>
          <w:sz w:val="24"/>
          <w:szCs w:val="2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-354330</wp:posOffset>
                </wp:positionH>
                <wp:positionV relativeFrom="paragraph">
                  <wp:posOffset>66040</wp:posOffset>
                </wp:positionV>
                <wp:extent cx="6059805"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7.9pt;margin-top:5.2pt;height:0pt;width:477.15pt;z-index:251662336;mso-width-relative:page;mso-height-relative:page;" filled="f" stroked="t" coordsize="21600,21600" o:gfxdata="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ZU+DZ1QAAAAkBAAAPAAAAAAAAAAEAIAAAACIAAABkcnMvZG93bnJldi54&#10;bWxQSwECFAAUAAAACACHTuJA8b1wuv0BAAD2AwAADgAAAAAAAAABACAAAAAkAQAAZHJzL2Uyb0Rv&#10;Yy54bWxQSwUGAAAAAAYABgBZAQAAkwU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 xml:space="preserve">1.3废水                                           </w:t>
      </w:r>
    </w:p>
    <w:tbl>
      <w:tblPr>
        <w:tblStyle w:val="8"/>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184"/>
        <w:gridCol w:w="1407"/>
        <w:gridCol w:w="1361"/>
        <w:gridCol w:w="46"/>
        <w:gridCol w:w="1407"/>
        <w:gridCol w:w="140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采样时间</w:t>
            </w: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2023.08.01</w:t>
            </w:r>
          </w:p>
        </w:tc>
        <w:tc>
          <w:tcPr>
            <w:tcW w:w="2768"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分析日期</w:t>
            </w:r>
          </w:p>
        </w:tc>
        <w:tc>
          <w:tcPr>
            <w:tcW w:w="3797"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2023.08.01</w:t>
            </w:r>
            <w:r>
              <w:rPr>
                <w:rFonts w:hint="eastAsia"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color w:val="auto"/>
                <w:sz w:val="24"/>
                <w:szCs w:val="24"/>
                <w:vertAlign w:val="baseline"/>
                <w:lang w:val="en-US" w:eastAsia="zh-CN"/>
              </w:rPr>
              <w:t>2023.08.07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样品名称</w:t>
            </w:r>
          </w:p>
        </w:tc>
        <w:tc>
          <w:tcPr>
            <w:tcW w:w="218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检测项目</w:t>
            </w:r>
          </w:p>
        </w:tc>
        <w:tc>
          <w:tcPr>
            <w:tcW w:w="5629"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检测结果</w:t>
            </w:r>
          </w:p>
        </w:tc>
        <w:tc>
          <w:tcPr>
            <w:tcW w:w="93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pPr>
          </w:p>
        </w:tc>
        <w:tc>
          <w:tcPr>
            <w:tcW w:w="218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pP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第一次</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第二次</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第三次</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均值</w:t>
            </w:r>
          </w:p>
        </w:tc>
        <w:tc>
          <w:tcPr>
            <w:tcW w:w="93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中鼎减震厂区综合污水处理站进口</w:t>
            </w: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pH值</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5.8</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5.7</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5.9</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9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化学需氧量</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136</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115</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121</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124</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生化需氧量</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32.5</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30.5</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28.5</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30.5</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悬浮物</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75</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83</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77</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78</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石油类</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14.6</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14.6</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14.7</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14.6</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氨氮</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27.3</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27.8</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26.8</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27.3</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总氮</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29.6</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29.2</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28.6</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29.1</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阴离子表面活性剂</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0.51</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0.56</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0.49</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0.52</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铝</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0.56</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0.59</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0.51</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0.55</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kern w:val="2"/>
                <w:sz w:val="24"/>
                <w:szCs w:val="24"/>
                <w:lang w:val="en-US" w:eastAsia="zh-CN" w:bidi="ar-SA"/>
              </w:rPr>
              <w:t>样品性状</w:t>
            </w:r>
          </w:p>
        </w:tc>
        <w:tc>
          <w:tcPr>
            <w:tcW w:w="8749"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color w:val="auto"/>
                <w:kern w:val="2"/>
                <w:sz w:val="24"/>
                <w:szCs w:val="24"/>
                <w:vertAlign w:val="baseline"/>
                <w:lang w:val="en-US" w:eastAsia="zh-CN" w:bidi="ar-SA"/>
              </w:rPr>
              <w:t>灰色、浑浊、有异味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b w:val="0"/>
                <w:bCs w:val="0"/>
                <w:sz w:val="24"/>
                <w:szCs w:val="24"/>
                <w:vertAlign w:val="baseline"/>
                <w:lang w:val="en-US" w:eastAsia="zh-CN"/>
              </w:rPr>
              <w:t>中鼎减震厂区综合污水处理站出口</w:t>
            </w: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pH值</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7.6</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7.5</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7.4</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9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化学需氧量</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55</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46</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生化需氧量</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16.5</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15.0</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15.5</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15.7</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悬浮物</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36</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28</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29.7</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石油类</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1.31</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1.34</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1.34</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1.33</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氨氮</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11.8</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12.2</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11.8</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11.9</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总氮</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12.7</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13.8</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12.8</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13.1</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阴离子表面活性剂</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0.050L</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0.050L</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0.050L</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0.050L</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铝</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0.32</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0.40</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0.38</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0.37</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样品性状</w:t>
            </w:r>
          </w:p>
        </w:tc>
        <w:tc>
          <w:tcPr>
            <w:tcW w:w="8749" w:type="dxa"/>
            <w:gridSpan w:val="7"/>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24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无色、透明、无异味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w:t>
            </w:r>
          </w:p>
        </w:tc>
        <w:tc>
          <w:tcPr>
            <w:tcW w:w="8749" w:type="dxa"/>
            <w:gridSpan w:val="7"/>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240" w:lineRule="exact"/>
              <w:jc w:val="both"/>
              <w:textAlignment w:val="auto"/>
              <w:rPr>
                <w:rFonts w:hint="eastAsia" w:ascii="仿宋" w:hAnsi="仿宋" w:eastAsia="仿宋" w:cs="仿宋"/>
                <w:color w:val="auto"/>
                <w:kern w:val="2"/>
                <w:sz w:val="24"/>
                <w:szCs w:val="24"/>
                <w:vertAlign w:val="baseline"/>
                <w:lang w:val="en-US" w:eastAsia="zh-CN" w:bidi="ar-SA"/>
              </w:rPr>
            </w:pPr>
            <w:r>
              <w:rPr>
                <w:rFonts w:hint="default"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val="en-US" w:eastAsia="zh-CN"/>
              </w:rPr>
              <w:t>L”表示检测结果低于方法检出限。</w:t>
            </w: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cs="仿宋"/>
          <w:b/>
          <w:bCs/>
          <w:sz w:val="24"/>
          <w:szCs w:val="2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-354330</wp:posOffset>
                </wp:positionH>
                <wp:positionV relativeFrom="paragraph">
                  <wp:posOffset>66040</wp:posOffset>
                </wp:positionV>
                <wp:extent cx="6059805"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7.9pt;margin-top:5.2pt;height:0pt;width:477.15pt;z-index:251673600;mso-width-relative:page;mso-height-relative:page;" filled="f" stroked="t" coordsize="21600,21600" o:gfxdata="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VPg2dUAAAAJAQAADwAAAAAAAAABACAAAAAiAAAAZHJzL2Rvd25yZXYu&#10;eG1sUEsBAhQAFAAAAAgAh07iQAZqxxj+AQAA9gMAAA4AAAAAAAAAAQAgAAAAJAEAAGRycy9lMm9E&#10;b2MueG1sUEsFBgAAAAAGAAYAWQEAAJQFA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 xml:space="preserve">续1.3废水                                           </w:t>
      </w:r>
    </w:p>
    <w:tbl>
      <w:tblPr>
        <w:tblStyle w:val="8"/>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184"/>
        <w:gridCol w:w="1407"/>
        <w:gridCol w:w="1361"/>
        <w:gridCol w:w="46"/>
        <w:gridCol w:w="1407"/>
        <w:gridCol w:w="140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采样时间</w:t>
            </w: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2023.08.02</w:t>
            </w:r>
          </w:p>
        </w:tc>
        <w:tc>
          <w:tcPr>
            <w:tcW w:w="2768"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分析日期</w:t>
            </w:r>
          </w:p>
        </w:tc>
        <w:tc>
          <w:tcPr>
            <w:tcW w:w="3797"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2023.08.02</w:t>
            </w:r>
            <w:r>
              <w:rPr>
                <w:rFonts w:hint="eastAsia" w:ascii="仿宋" w:hAnsi="仿宋" w:eastAsia="仿宋" w:cs="仿宋"/>
                <w:b w:val="0"/>
                <w:bCs w:val="0"/>
                <w:kern w:val="2"/>
                <w:sz w:val="24"/>
                <w:szCs w:val="24"/>
                <w:vertAlign w:val="baseline"/>
                <w:lang w:val="en-US" w:eastAsia="zh-CN" w:bidi="ar-SA"/>
              </w:rPr>
              <w:t>～</w:t>
            </w:r>
            <w:r>
              <w:rPr>
                <w:rFonts w:hint="eastAsia" w:ascii="仿宋" w:hAnsi="仿宋" w:eastAsia="仿宋" w:cs="仿宋"/>
                <w:b w:val="0"/>
                <w:bCs w:val="0"/>
                <w:color w:val="auto"/>
                <w:sz w:val="24"/>
                <w:szCs w:val="24"/>
                <w:vertAlign w:val="baseline"/>
                <w:lang w:val="en-US" w:eastAsia="zh-CN"/>
              </w:rPr>
              <w:t>2023.08.08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样品名称</w:t>
            </w:r>
          </w:p>
        </w:tc>
        <w:tc>
          <w:tcPr>
            <w:tcW w:w="2184"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检测项目</w:t>
            </w:r>
          </w:p>
        </w:tc>
        <w:tc>
          <w:tcPr>
            <w:tcW w:w="5629"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检测结果</w:t>
            </w:r>
          </w:p>
        </w:tc>
        <w:tc>
          <w:tcPr>
            <w:tcW w:w="93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pPr>
          </w:p>
        </w:tc>
        <w:tc>
          <w:tcPr>
            <w:tcW w:w="2184"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pP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第一次</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第二次</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第三次</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均值</w:t>
            </w:r>
          </w:p>
        </w:tc>
        <w:tc>
          <w:tcPr>
            <w:tcW w:w="93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中鼎减震厂区综合污水处理站进口</w:t>
            </w: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pH值</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5.7</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5.8</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5.8</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9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化学需氧量</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127</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106</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119</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117</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生化需氧量</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30.5</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26.5</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28.5</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28.5</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悬浮物</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70</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72</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77</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73</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石油类</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15.8</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15.8</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14.4</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15.3</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氨氮</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26.8</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27.4</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26.6</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26.9</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总氮</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28.6</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29.8</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27.8</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28.7</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阴离子表面活性剂</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0.54</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0.59</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0.56</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0.56</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铝</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0.42</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0.59</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0.46</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0.49</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kern w:val="2"/>
                <w:sz w:val="24"/>
                <w:szCs w:val="24"/>
                <w:lang w:val="en-US" w:eastAsia="zh-CN" w:bidi="ar-SA"/>
              </w:rPr>
              <w:t>样品性状</w:t>
            </w:r>
          </w:p>
        </w:tc>
        <w:tc>
          <w:tcPr>
            <w:tcW w:w="8749" w:type="dxa"/>
            <w:gridSpan w:val="7"/>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color w:val="auto"/>
                <w:kern w:val="2"/>
                <w:sz w:val="24"/>
                <w:szCs w:val="24"/>
                <w:vertAlign w:val="baseline"/>
                <w:lang w:val="en-US" w:eastAsia="zh-CN" w:bidi="ar-SA"/>
              </w:rPr>
              <w:t>灰色、浑浊、有异味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b w:val="0"/>
                <w:bCs w:val="0"/>
                <w:sz w:val="24"/>
                <w:szCs w:val="24"/>
                <w:vertAlign w:val="baseline"/>
                <w:lang w:val="en-US" w:eastAsia="zh-CN"/>
              </w:rPr>
              <w:t>中鼎减震厂区综合污水处理站出口</w:t>
            </w: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pH值</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7.2</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7.3</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7.3</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93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化学需氧量</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48</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41</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43</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44</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vertAlign w:val="baseline"/>
                <w:lang w:val="en-US" w:eastAsia="zh-CN"/>
              </w:rPr>
              <w:t>生化需氧量</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17.5</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15.8</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16.0</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16.4</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悬浮物</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25 </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25.7</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石油类</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1.50</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1.48</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1.49</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1.49</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氨氮</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10.8</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10.2</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10.2</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10.4</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总氮</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12.6</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11.8</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12.0</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12.1</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阴离子表面活性剂</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0.050L</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0.050L</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0.050L</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0.050L</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p>
        </w:tc>
        <w:tc>
          <w:tcPr>
            <w:tcW w:w="218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vertAlign w:val="baseline"/>
                <w:lang w:val="en-US" w:eastAsia="zh-CN"/>
              </w:rPr>
              <w:t>铝</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0.27</w:t>
            </w:r>
          </w:p>
        </w:tc>
        <w:tc>
          <w:tcPr>
            <w:tcW w:w="1407"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0.25</w:t>
            </w:r>
          </w:p>
        </w:tc>
        <w:tc>
          <w:tcPr>
            <w:tcW w:w="140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0.24</w:t>
            </w:r>
          </w:p>
        </w:tc>
        <w:tc>
          <w:tcPr>
            <w:tcW w:w="1408"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0.25</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样品性状</w:t>
            </w:r>
          </w:p>
        </w:tc>
        <w:tc>
          <w:tcPr>
            <w:tcW w:w="8749" w:type="dxa"/>
            <w:gridSpan w:val="7"/>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24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无色、透明、无异味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w:t>
            </w:r>
          </w:p>
        </w:tc>
        <w:tc>
          <w:tcPr>
            <w:tcW w:w="8749" w:type="dxa"/>
            <w:gridSpan w:val="7"/>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240" w:lineRule="exact"/>
              <w:jc w:val="both"/>
              <w:textAlignment w:val="auto"/>
              <w:rPr>
                <w:rFonts w:hint="eastAsia" w:ascii="仿宋" w:hAnsi="仿宋" w:eastAsia="仿宋" w:cs="仿宋"/>
                <w:color w:val="auto"/>
                <w:kern w:val="2"/>
                <w:sz w:val="24"/>
                <w:szCs w:val="24"/>
                <w:vertAlign w:val="baseline"/>
                <w:lang w:val="en-US" w:eastAsia="zh-CN" w:bidi="ar-SA"/>
              </w:rPr>
            </w:pPr>
            <w:r>
              <w:rPr>
                <w:rFonts w:hint="default"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val="en-US" w:eastAsia="zh-CN"/>
              </w:rPr>
              <w:t>L”表示检测结果低于方法检出限。</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cs="仿宋"/>
          <w:b/>
          <w:bCs/>
          <w:sz w:val="24"/>
          <w:szCs w:val="24"/>
          <w:lang w:val="en-US" w:eastAsia="zh-CN"/>
        </w:rPr>
      </w:pP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-354330</wp:posOffset>
                </wp:positionH>
                <wp:positionV relativeFrom="paragraph">
                  <wp:posOffset>66040</wp:posOffset>
                </wp:positionV>
                <wp:extent cx="605980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7.9pt;margin-top:5.2pt;height:0pt;width:477.15pt;z-index:251663360;mso-width-relative:page;mso-height-relative:page;" filled="f" stroked="t" coordsize="21600,21600" o:gfxdata="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VPg2dUAAAAJAQAADwAAAAAAAAABACAAAAAiAAAAZHJzL2Rvd25yZXYueG1s&#10;UEsBAhQAFAAAAAgAh07iQLY5Ebr7AQAA9gMAAA4AAAAAAAAAAQAgAAAAJAEAAGRycy9lMm9Eb2Mu&#10;eG1sUEsFBgAAAAAGAAYAWQEAAJEFA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1.4噪声</w:t>
      </w:r>
    </w:p>
    <w:tbl>
      <w:tblPr>
        <w:tblStyle w:val="8"/>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290"/>
        <w:gridCol w:w="1766"/>
        <w:gridCol w:w="1822"/>
        <w:gridCol w:w="1794"/>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6"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检测结果</w:t>
            </w:r>
          </w:p>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dB（A）</w:t>
            </w:r>
          </w:p>
        </w:tc>
        <w:tc>
          <w:tcPr>
            <w:tcW w:w="129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检测点位</w:t>
            </w:r>
          </w:p>
        </w:tc>
        <w:tc>
          <w:tcPr>
            <w:tcW w:w="7232"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检测时间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pPr>
          </w:p>
        </w:tc>
        <w:tc>
          <w:tcPr>
            <w:tcW w:w="129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pPr>
          </w:p>
        </w:tc>
        <w:tc>
          <w:tcPr>
            <w:tcW w:w="358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2023.08.01</w:t>
            </w:r>
          </w:p>
        </w:tc>
        <w:tc>
          <w:tcPr>
            <w:tcW w:w="364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2023.08.02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rPr>
            </w:pPr>
          </w:p>
        </w:tc>
        <w:tc>
          <w:tcPr>
            <w:tcW w:w="129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lang w:val="en-US" w:eastAsia="zh-CN" w:bidi="ar-SA"/>
              </w:rPr>
            </w:pPr>
          </w:p>
        </w:tc>
        <w:tc>
          <w:tcPr>
            <w:tcW w:w="17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昼</w:t>
            </w:r>
          </w:p>
        </w:tc>
        <w:tc>
          <w:tcPr>
            <w:tcW w:w="182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夜</w:t>
            </w:r>
          </w:p>
        </w:tc>
        <w:tc>
          <w:tcPr>
            <w:tcW w:w="17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昼</w:t>
            </w:r>
          </w:p>
        </w:tc>
        <w:tc>
          <w:tcPr>
            <w:tcW w:w="18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rPr>
            </w:pPr>
          </w:p>
        </w:tc>
        <w:tc>
          <w:tcPr>
            <w:tcW w:w="12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1#东</w:t>
            </w:r>
          </w:p>
        </w:tc>
        <w:tc>
          <w:tcPr>
            <w:tcW w:w="17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53.9</w:t>
            </w:r>
          </w:p>
        </w:tc>
        <w:tc>
          <w:tcPr>
            <w:tcW w:w="182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45.2</w:t>
            </w:r>
          </w:p>
        </w:tc>
        <w:tc>
          <w:tcPr>
            <w:tcW w:w="17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53.4</w:t>
            </w:r>
          </w:p>
        </w:tc>
        <w:tc>
          <w:tcPr>
            <w:tcW w:w="18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rPr>
            </w:pPr>
          </w:p>
        </w:tc>
        <w:tc>
          <w:tcPr>
            <w:tcW w:w="12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2#南</w:t>
            </w:r>
          </w:p>
        </w:tc>
        <w:tc>
          <w:tcPr>
            <w:tcW w:w="17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53.2</w:t>
            </w:r>
          </w:p>
        </w:tc>
        <w:tc>
          <w:tcPr>
            <w:tcW w:w="182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45.4</w:t>
            </w:r>
          </w:p>
        </w:tc>
        <w:tc>
          <w:tcPr>
            <w:tcW w:w="17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55.2</w:t>
            </w:r>
          </w:p>
        </w:tc>
        <w:tc>
          <w:tcPr>
            <w:tcW w:w="18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rPr>
            </w:pPr>
          </w:p>
        </w:tc>
        <w:tc>
          <w:tcPr>
            <w:tcW w:w="12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3#西</w:t>
            </w:r>
          </w:p>
        </w:tc>
        <w:tc>
          <w:tcPr>
            <w:tcW w:w="17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54.3</w:t>
            </w:r>
          </w:p>
        </w:tc>
        <w:tc>
          <w:tcPr>
            <w:tcW w:w="182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46.0</w:t>
            </w:r>
          </w:p>
        </w:tc>
        <w:tc>
          <w:tcPr>
            <w:tcW w:w="17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54.9</w:t>
            </w:r>
          </w:p>
        </w:tc>
        <w:tc>
          <w:tcPr>
            <w:tcW w:w="18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6"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sz w:val="24"/>
                <w:szCs w:val="24"/>
              </w:rPr>
            </w:pPr>
          </w:p>
        </w:tc>
        <w:tc>
          <w:tcPr>
            <w:tcW w:w="12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4#北</w:t>
            </w:r>
          </w:p>
        </w:tc>
        <w:tc>
          <w:tcPr>
            <w:tcW w:w="17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54.6</w:t>
            </w:r>
          </w:p>
        </w:tc>
        <w:tc>
          <w:tcPr>
            <w:tcW w:w="182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46.3</w:t>
            </w:r>
          </w:p>
        </w:tc>
        <w:tc>
          <w:tcPr>
            <w:tcW w:w="17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54.4</w:t>
            </w:r>
          </w:p>
        </w:tc>
        <w:tc>
          <w:tcPr>
            <w:tcW w:w="185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46"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气相条件</w:t>
            </w:r>
          </w:p>
        </w:tc>
        <w:tc>
          <w:tcPr>
            <w:tcW w:w="3588"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昼：晴  夜：晴  风速：1.1 m/s</w:t>
            </w:r>
          </w:p>
        </w:tc>
        <w:tc>
          <w:tcPr>
            <w:tcW w:w="3644"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昼：晴  夜：晴  风速：1.1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5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522"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25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噪</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声</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位</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示</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意</w:t>
            </w:r>
          </w:p>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图</w:t>
            </w:r>
          </w:p>
        </w:tc>
        <w:tc>
          <w:tcPr>
            <w:tcW w:w="8522"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lang w:val="en-US" w:eastAsia="zh-CN"/>
              </w:rPr>
            </w:pPr>
            <w:r>
              <w:rPr>
                <w:rFonts w:hint="default"/>
                <w:lang w:val="en-US" w:eastAsia="zh-CN"/>
              </w:rPr>
              <w:drawing>
                <wp:anchor distT="0" distB="0" distL="114300" distR="114300" simplePos="0" relativeHeight="251665408" behindDoc="0" locked="0" layoutInCell="1" allowOverlap="1">
                  <wp:simplePos x="0" y="0"/>
                  <wp:positionH relativeFrom="column">
                    <wp:posOffset>4310380</wp:posOffset>
                  </wp:positionH>
                  <wp:positionV relativeFrom="paragraph">
                    <wp:posOffset>-5080</wp:posOffset>
                  </wp:positionV>
                  <wp:extent cx="481330" cy="548005"/>
                  <wp:effectExtent l="0" t="0" r="0" b="4445"/>
                  <wp:wrapNone/>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7"/>
                          <a:stretch>
                            <a:fillRect/>
                          </a:stretch>
                        </pic:blipFill>
                        <pic:spPr>
                          <a:xfrm>
                            <a:off x="0" y="0"/>
                            <a:ext cx="481330" cy="548005"/>
                          </a:xfrm>
                          <a:prstGeom prst="rect">
                            <a:avLst/>
                          </a:prstGeom>
                        </pic:spPr>
                      </pic:pic>
                    </a:graphicData>
                  </a:graphic>
                </wp:anchor>
              </w:drawing>
            </w:r>
            <w:r>
              <w:rPr>
                <w:sz w:val="21"/>
              </w:rPr>
              <mc:AlternateContent>
                <mc:Choice Requires="wpg">
                  <w:drawing>
                    <wp:anchor distT="0" distB="0" distL="114300" distR="114300" simplePos="0" relativeHeight="251664384" behindDoc="0" locked="0" layoutInCell="1" allowOverlap="1">
                      <wp:simplePos x="0" y="0"/>
                      <wp:positionH relativeFrom="column">
                        <wp:posOffset>1347470</wp:posOffset>
                      </wp:positionH>
                      <wp:positionV relativeFrom="paragraph">
                        <wp:posOffset>38735</wp:posOffset>
                      </wp:positionV>
                      <wp:extent cx="2826385" cy="1598930"/>
                      <wp:effectExtent l="6985" t="0" r="0" b="0"/>
                      <wp:wrapNone/>
                      <wp:docPr id="16" name="组合 16"/>
                      <wp:cNvGraphicFramePr/>
                      <a:graphic xmlns:a="http://schemas.openxmlformats.org/drawingml/2006/main">
                        <a:graphicData uri="http://schemas.microsoft.com/office/word/2010/wordprocessingGroup">
                          <wpg:wgp>
                            <wpg:cNvGrpSpPr/>
                            <wpg:grpSpPr>
                              <a:xfrm>
                                <a:off x="0" y="0"/>
                                <a:ext cx="2826385" cy="1598930"/>
                                <a:chOff x="8523" y="58955"/>
                                <a:chExt cx="4877" cy="2758"/>
                              </a:xfrm>
                            </wpg:grpSpPr>
                            <wps:wsp>
                              <wps:cNvPr id="26" name="文本框 26"/>
                              <wps:cNvSpPr txBox="1"/>
                              <wps:spPr>
                                <a:xfrm>
                                  <a:off x="9091" y="59410"/>
                                  <a:ext cx="2849" cy="1677"/>
                                </a:xfrm>
                                <a:prstGeom prst="rect">
                                  <a:avLst/>
                                </a:prstGeom>
                                <a:noFill/>
                                <a:ln w="6350" cap="flat" cmpd="sng">
                                  <a:solidFill>
                                    <a:srgbClr val="000000"/>
                                  </a:solidFill>
                                  <a:prstDash val="solid"/>
                                  <a:miter/>
                                  <a:headEnd type="none" w="med" len="med"/>
                                  <a:tailEnd type="none" w="med" len="med"/>
                                </a:ln>
                              </wps:spPr>
                              <wps:txbx>
                                <w:txbxContent>
                                  <w:p>
                                    <w:pPr>
                                      <w:jc w:val="center"/>
                                      <w:rPr>
                                        <w:rFonts w:hint="eastAsia"/>
                                        <w:lang w:val="en-US" w:eastAsia="zh-CN"/>
                                      </w:rPr>
                                    </w:pPr>
                                  </w:p>
                                  <w:p>
                                    <w:pPr>
                                      <w:jc w:val="center"/>
                                      <w:rPr>
                                        <w:rFonts w:hint="eastAsia"/>
                                        <w:lang w:val="en-US" w:eastAsia="zh-CN"/>
                                      </w:rPr>
                                    </w:pPr>
                                  </w:p>
                                  <w:p>
                                    <w:pPr>
                                      <w:jc w:val="center"/>
                                      <w:rPr>
                                        <w:rFonts w:hint="default" w:eastAsia="宋体"/>
                                        <w:lang w:val="en-US" w:eastAsia="zh-CN"/>
                                      </w:rPr>
                                    </w:pPr>
                                  </w:p>
                                </w:txbxContent>
                              </wps:txbx>
                              <wps:bodyPr upright="1"/>
                            </wps:wsp>
                            <wps:wsp>
                              <wps:cNvPr id="21" name="文本框 21"/>
                              <wps:cNvSpPr txBox="1"/>
                              <wps:spPr>
                                <a:xfrm>
                                  <a:off x="10470" y="61129"/>
                                  <a:ext cx="941" cy="584"/>
                                </a:xfrm>
                                <a:prstGeom prst="rect">
                                  <a:avLst/>
                                </a:prstGeom>
                                <a:noFill/>
                                <a:ln>
                                  <a:noFill/>
                                </a:ln>
                              </wps:spPr>
                              <wps:txbx>
                                <w:txbxContent>
                                  <w:p>
                                    <w:pPr>
                                      <w:rPr>
                                        <w:rFonts w:hint="eastAsia" w:ascii="仿宋" w:hAnsi="仿宋" w:eastAsia="仿宋" w:cs="仿宋"/>
                                        <w:sz w:val="24"/>
                                        <w:szCs w:val="24"/>
                                        <w:vertAlign w:val="subscript"/>
                                        <w:lang w:val="en-US" w:eastAsia="zh-CN"/>
                                      </w:rPr>
                                    </w:pPr>
                                    <w:r>
                                      <w:rPr>
                                        <w:rFonts w:hint="eastAsia" w:ascii="仿宋" w:hAnsi="仿宋" w:eastAsia="仿宋" w:cs="仿宋"/>
                                        <w:sz w:val="24"/>
                                        <w:szCs w:val="24"/>
                                        <w:lang w:val="en-US" w:eastAsia="zh-CN"/>
                                      </w:rPr>
                                      <w:t>2#</w:t>
                                    </w:r>
                                  </w:p>
                                </w:txbxContent>
                              </wps:txbx>
                              <wps:bodyPr upright="1"/>
                            </wps:wsp>
                            <wps:wsp>
                              <wps:cNvPr id="32" name="文本框 32"/>
                              <wps:cNvSpPr txBox="1"/>
                              <wps:spPr>
                                <a:xfrm>
                                  <a:off x="12170" y="60010"/>
                                  <a:ext cx="1230" cy="422"/>
                                </a:xfrm>
                                <a:prstGeom prst="rect">
                                  <a:avLst/>
                                </a:prstGeom>
                                <a:noFill/>
                                <a:ln>
                                  <a:noFill/>
                                </a:ln>
                              </wps:spPr>
                              <wps:txbx>
                                <w:txbxContent>
                                  <w:p>
                                    <w:pPr>
                                      <w:jc w:val="left"/>
                                      <w:rPr>
                                        <w:rFonts w:hint="eastAsia" w:ascii="仿宋" w:hAnsi="仿宋" w:eastAsia="仿宋" w:cs="仿宋"/>
                                        <w:b w:val="0"/>
                                        <w:bCs w:val="0"/>
                                        <w:sz w:val="24"/>
                                        <w:szCs w:val="24"/>
                                        <w:vertAlign w:val="subscript"/>
                                        <w:lang w:val="en-US" w:eastAsia="zh-CN"/>
                                      </w:rPr>
                                    </w:pPr>
                                    <w:r>
                                      <w:rPr>
                                        <w:rFonts w:hint="eastAsia" w:ascii="仿宋" w:hAnsi="仿宋" w:eastAsia="仿宋" w:cs="仿宋"/>
                                        <w:b w:val="0"/>
                                        <w:bCs w:val="0"/>
                                        <w:sz w:val="24"/>
                                        <w:szCs w:val="24"/>
                                        <w:lang w:val="en-US" w:eastAsia="zh-CN"/>
                                      </w:rPr>
                                      <w:t>1#</w:t>
                                    </w:r>
                                  </w:p>
                                </w:txbxContent>
                              </wps:txbx>
                              <wps:bodyPr upright="1"/>
                            </wps:wsp>
                            <wps:wsp>
                              <wps:cNvPr id="25" name="等腰三角形 25"/>
                              <wps:cNvSpPr/>
                              <wps:spPr>
                                <a:xfrm>
                                  <a:off x="8523" y="60118"/>
                                  <a:ext cx="201" cy="231"/>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txbx>
                                <w:txbxContent>
                                  <w:p>
                                    <w:pPr>
                                      <w:jc w:val="center"/>
                                    </w:pPr>
                                  </w:p>
                                </w:txbxContent>
                              </wps:txbx>
                              <wps:bodyPr upright="1"/>
                            </wps:wsp>
                            <wps:wsp>
                              <wps:cNvPr id="19" name="等腰三角形 19"/>
                              <wps:cNvSpPr/>
                              <wps:spPr>
                                <a:xfrm>
                                  <a:off x="10298" y="59096"/>
                                  <a:ext cx="190" cy="203"/>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txbx>
                                <w:txbxContent>
                                  <w:p>
                                    <w:pPr>
                                      <w:jc w:val="center"/>
                                    </w:pPr>
                                  </w:p>
                                </w:txbxContent>
                              </wps:txbx>
                              <wps:bodyPr upright="1"/>
                            </wps:wsp>
                            <wps:wsp>
                              <wps:cNvPr id="20" name="等腰三角形 20"/>
                              <wps:cNvSpPr/>
                              <wps:spPr>
                                <a:xfrm>
                                  <a:off x="10339" y="61253"/>
                                  <a:ext cx="191" cy="205"/>
                                </a:xfrm>
                                <a:prstGeom prst="triangle">
                                  <a:avLst>
                                    <a:gd name="adj" fmla="val 50000"/>
                                  </a:avLst>
                                </a:prstGeom>
                                <a:solidFill>
                                  <a:srgbClr val="000000"/>
                                </a:solidFill>
                                <a:ln w="6350" cap="flat" cmpd="sng">
                                  <a:solidFill>
                                    <a:srgbClr val="000000"/>
                                  </a:solidFill>
                                  <a:prstDash val="solid"/>
                                  <a:miter/>
                                  <a:headEnd type="none" w="med" len="med"/>
                                  <a:tailEnd type="none" w="med" len="med"/>
                                </a:ln>
                              </wps:spPr>
                              <wps:txbx>
                                <w:txbxContent>
                                  <w:p>
                                    <w:pPr>
                                      <w:jc w:val="center"/>
                                    </w:pPr>
                                  </w:p>
                                </w:txbxContent>
                              </wps:txbx>
                              <wps:bodyPr upright="1"/>
                            </wps:wsp>
                            <wps:wsp>
                              <wps:cNvPr id="31" name="等腰三角形 31"/>
                              <wps:cNvSpPr/>
                              <wps:spPr>
                                <a:xfrm>
                                  <a:off x="12044" y="60122"/>
                                  <a:ext cx="191" cy="205"/>
                                </a:xfrm>
                                <a:prstGeom prst="triangle">
                                  <a:avLst>
                                    <a:gd name="adj" fmla="val 50000"/>
                                  </a:avLst>
                                </a:prstGeom>
                                <a:solidFill>
                                  <a:srgbClr val="000000"/>
                                </a:solidFill>
                                <a:ln w="9525" cap="flat" cmpd="sng">
                                  <a:solidFill>
                                    <a:srgbClr val="000000"/>
                                  </a:solidFill>
                                  <a:prstDash val="solid"/>
                                  <a:miter/>
                                  <a:headEnd type="none" w="med" len="med"/>
                                  <a:tailEnd type="none" w="med" len="med"/>
                                </a:ln>
                              </wps:spPr>
                              <wps:txbx>
                                <w:txbxContent>
                                  <w:p>
                                    <w:pPr>
                                      <w:jc w:val="center"/>
                                    </w:pPr>
                                  </w:p>
                                </w:txbxContent>
                              </wps:txbx>
                              <wps:bodyPr upright="1"/>
                            </wps:wsp>
                            <wps:wsp>
                              <wps:cNvPr id="17" name="文本框 29"/>
                              <wps:cNvSpPr txBox="1"/>
                              <wps:spPr>
                                <a:xfrm>
                                  <a:off x="8614" y="60002"/>
                                  <a:ext cx="752" cy="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30"/>
                              <wps:cNvSpPr txBox="1"/>
                              <wps:spPr>
                                <a:xfrm>
                                  <a:off x="10437" y="58955"/>
                                  <a:ext cx="1230" cy="422"/>
                                </a:xfrm>
                                <a:prstGeom prst="rect">
                                  <a:avLst/>
                                </a:prstGeom>
                                <a:noFill/>
                                <a:ln>
                                  <a:noFill/>
                                </a:ln>
                              </wps:spPr>
                              <wps:txbx>
                                <w:txbxContent>
                                  <w:p>
                                    <w:pPr>
                                      <w:rPr>
                                        <w:rFonts w:hint="eastAsia" w:ascii="仿宋" w:hAnsi="仿宋" w:eastAsia="仿宋" w:cs="仿宋"/>
                                        <w:sz w:val="24"/>
                                        <w:szCs w:val="24"/>
                                        <w:vertAlign w:val="subscript"/>
                                        <w:lang w:val="en-US" w:eastAsia="zh-CN"/>
                                      </w:rPr>
                                    </w:pPr>
                                    <w:r>
                                      <w:rPr>
                                        <w:rFonts w:hint="eastAsia" w:ascii="仿宋" w:hAnsi="仿宋" w:eastAsia="仿宋" w:cs="仿宋"/>
                                        <w:sz w:val="24"/>
                                        <w:szCs w:val="24"/>
                                        <w:lang w:val="en-US" w:eastAsia="zh-CN"/>
                                      </w:rPr>
                                      <w:t>4#</w:t>
                                    </w:r>
                                  </w:p>
                                </w:txbxContent>
                              </wps:txbx>
                              <wps:bodyPr upright="1"/>
                            </wps:wsp>
                          </wpg:wgp>
                        </a:graphicData>
                      </a:graphic>
                    </wp:anchor>
                  </w:drawing>
                </mc:Choice>
                <mc:Fallback>
                  <w:pict>
                    <v:group id="_x0000_s1026" o:spid="_x0000_s1026" o:spt="203" style="position:absolute;left:0pt;margin-left:106.1pt;margin-top:3.05pt;height:125.9pt;width:222.55pt;z-index:251664384;mso-width-relative:page;mso-height-relative:page;" coordorigin="8523,58955" coordsize="4877,2758" o:gfxdata="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">
                      <o:lock v:ext="edit" aspectratio="f"/>
                      <v:shape id="_x0000_s1026" o:spid="_x0000_s1026" o:spt="202" type="#_x0000_t202" style="position:absolute;left:9091;top:59410;height:1677;width:2849;" filled="f" stroked="t" coordsize="21600,21600" o:gfxdata="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OYpy/&#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jc w:val="center"/>
                                <w:rPr>
                                  <w:rFonts w:hint="eastAsia"/>
                                  <w:lang w:val="en-US" w:eastAsia="zh-CN"/>
                                </w:rPr>
                              </w:pPr>
                            </w:p>
                            <w:p>
                              <w:pPr>
                                <w:jc w:val="center"/>
                                <w:rPr>
                                  <w:rFonts w:hint="eastAsia"/>
                                  <w:lang w:val="en-US" w:eastAsia="zh-CN"/>
                                </w:rPr>
                              </w:pPr>
                            </w:p>
                            <w:p>
                              <w:pPr>
                                <w:jc w:val="center"/>
                                <w:rPr>
                                  <w:rFonts w:hint="default" w:eastAsia="宋体"/>
                                  <w:lang w:val="en-US" w:eastAsia="zh-CN"/>
                                </w:rPr>
                              </w:pPr>
                            </w:p>
                          </w:txbxContent>
                        </v:textbox>
                      </v:shape>
                      <v:shape id="_x0000_s1026" o:spid="_x0000_s1026" o:spt="202" type="#_x0000_t202" style="position:absolute;left:10470;top:61129;height:584;width:941;" filled="f" stroked="f" coordsize="21600,21600" o:gfxdata="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k+n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ascii="仿宋" w:hAnsi="仿宋" w:eastAsia="仿宋" w:cs="仿宋"/>
                                  <w:sz w:val="24"/>
                                  <w:szCs w:val="24"/>
                                  <w:vertAlign w:val="subscript"/>
                                  <w:lang w:val="en-US" w:eastAsia="zh-CN"/>
                                </w:rPr>
                              </w:pPr>
                              <w:r>
                                <w:rPr>
                                  <w:rFonts w:hint="eastAsia" w:ascii="仿宋" w:hAnsi="仿宋" w:eastAsia="仿宋" w:cs="仿宋"/>
                                  <w:sz w:val="24"/>
                                  <w:szCs w:val="24"/>
                                  <w:lang w:val="en-US" w:eastAsia="zh-CN"/>
                                </w:rPr>
                                <w:t>2#</w:t>
                              </w:r>
                            </w:p>
                          </w:txbxContent>
                        </v:textbox>
                      </v:shape>
                      <v:shape id="_x0000_s1026" o:spid="_x0000_s1026" o:spt="202" type="#_x0000_t202" style="position:absolute;left:12170;top:60010;height:422;width:1230;" filled="f" stroked="f" coordsize="21600,21600" o:gfxdata="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mOF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left"/>
                                <w:rPr>
                                  <w:rFonts w:hint="eastAsia" w:ascii="仿宋" w:hAnsi="仿宋" w:eastAsia="仿宋" w:cs="仿宋"/>
                                  <w:b w:val="0"/>
                                  <w:bCs w:val="0"/>
                                  <w:sz w:val="24"/>
                                  <w:szCs w:val="24"/>
                                  <w:vertAlign w:val="subscript"/>
                                  <w:lang w:val="en-US" w:eastAsia="zh-CN"/>
                                </w:rPr>
                              </w:pPr>
                              <w:r>
                                <w:rPr>
                                  <w:rFonts w:hint="eastAsia" w:ascii="仿宋" w:hAnsi="仿宋" w:eastAsia="仿宋" w:cs="仿宋"/>
                                  <w:b w:val="0"/>
                                  <w:bCs w:val="0"/>
                                  <w:sz w:val="24"/>
                                  <w:szCs w:val="24"/>
                                  <w:lang w:val="en-US" w:eastAsia="zh-CN"/>
                                </w:rPr>
                                <w:t>1#</w:t>
                              </w:r>
                            </w:p>
                          </w:txbxContent>
                        </v:textbox>
                      </v:shape>
                      <v:shape id="_x0000_s1026" o:spid="_x0000_s1026" o:spt="5" type="#_x0000_t5" style="position:absolute;left:8523;top:60118;height:231;width:201;" fillcolor="#000000" filled="t" stroked="t" coordsize="21600,21600" o:gfxdata="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2CBFLsAAADb&#10;AAAADwAAAAAAAAABACAAAAAiAAAAZHJzL2Rvd25yZXYueG1sUEsBAhQAFAAAAAgAh07iQDMvBZ47&#10;AAAAOQAAABAAAAAAAAAAAQAgAAAACgEAAGRycy9zaGFwZXhtbC54bWxQSwUGAAAAAAYABgBbAQAA&#10;tAMAAAAA&#10;" adj="10800">
                        <v:fill on="t" focussize="0,0"/>
                        <v:stroke color="#000000" joinstyle="miter"/>
                        <v:imagedata o:title=""/>
                        <o:lock v:ext="edit" aspectratio="f"/>
                        <v:textbox>
                          <w:txbxContent>
                            <w:p>
                              <w:pPr>
                                <w:jc w:val="center"/>
                              </w:pPr>
                            </w:p>
                          </w:txbxContent>
                        </v:textbox>
                      </v:shape>
                      <v:shape id="_x0000_s1026" o:spid="_x0000_s1026" o:spt="5" type="#_x0000_t5" style="position:absolute;left:10298;top:59096;height:203;width:190;" fillcolor="#000000" filled="t" stroked="t" coordsize="21600,21600" o:gfxdata="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EFBrLsAAADb&#10;AAAADwAAAAAAAAABACAAAAAiAAAAZHJzL2Rvd25yZXYueG1sUEsBAhQAFAAAAAgAh07iQDMvBZ47&#10;AAAAOQAAABAAAAAAAAAAAQAgAAAACgEAAGRycy9zaGFwZXhtbC54bWxQSwUGAAAAAAYABgBbAQAA&#10;tAMAAAAA&#10;" adj="10800">
                        <v:fill on="t" focussize="0,0"/>
                        <v:stroke color="#000000" joinstyle="miter"/>
                        <v:imagedata o:title=""/>
                        <o:lock v:ext="edit" aspectratio="f"/>
                        <v:textbox>
                          <w:txbxContent>
                            <w:p>
                              <w:pPr>
                                <w:jc w:val="center"/>
                              </w:pPr>
                            </w:p>
                          </w:txbxContent>
                        </v:textbox>
                      </v:shape>
                      <v:shape id="_x0000_s1026" o:spid="_x0000_s1026" o:spt="5" type="#_x0000_t5" style="position:absolute;left:10339;top:61253;height:205;width:191;" fillcolor="#000000" filled="t" stroked="t" coordsize="21600,21600" o:gfxdata="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sIQbsAAADb&#10;AAAADwAAAAAAAAABACAAAAAiAAAAZHJzL2Rvd25yZXYueG1sUEsBAhQAFAAAAAgAh07iQDMvBZ47&#10;AAAAOQAAABAAAAAAAAAAAQAgAAAACgEAAGRycy9zaGFwZXhtbC54bWxQSwUGAAAAAAYABgBbAQAA&#10;tAMAAAAA&#10;" adj="10800">
                        <v:fill on="t" focussize="0,0"/>
                        <v:stroke weight="0.5pt" color="#000000" joinstyle="miter"/>
                        <v:imagedata o:title=""/>
                        <o:lock v:ext="edit" aspectratio="f"/>
                        <v:textbox>
                          <w:txbxContent>
                            <w:p>
                              <w:pPr>
                                <w:jc w:val="center"/>
                              </w:pPr>
                            </w:p>
                          </w:txbxContent>
                        </v:textbox>
                      </v:shape>
                      <v:shape id="_x0000_s1026" o:spid="_x0000_s1026" o:spt="5" type="#_x0000_t5" style="position:absolute;left:12044;top:60122;height:205;width:191;" fillcolor="#000000" filled="t" stroked="t" coordsize="21600,21600" o:gfxdata="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YIRyrsAAADb&#10;AAAADwAAAAAAAAABACAAAAAiAAAAZHJzL2Rvd25yZXYueG1sUEsBAhQAFAAAAAgAh07iQDMvBZ47&#10;AAAAOQAAABAAAAAAAAAAAQAgAAAACgEAAGRycy9zaGFwZXhtbC54bWxQSwUGAAAAAAYABgBbAQAA&#10;tAMAAAAA&#10;" adj="10800">
                        <v:fill on="t" focussize="0,0"/>
                        <v:stroke color="#000000" joinstyle="miter"/>
                        <v:imagedata o:title=""/>
                        <o:lock v:ext="edit" aspectratio="f"/>
                        <v:textbox>
                          <w:txbxContent>
                            <w:p>
                              <w:pPr>
                                <w:jc w:val="center"/>
                              </w:pPr>
                            </w:p>
                          </w:txbxContent>
                        </v:textbox>
                      </v:shape>
                      <v:shape id="文本框 29" o:spid="_x0000_s1026" o:spt="202" type="#_x0000_t202" style="position:absolute;left:8614;top:60002;height:420;width:752;"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xbxContent>
                        </v:textbox>
                      </v:shape>
                      <v:shape id="文本框 30" o:spid="_x0000_s1026" o:spt="202" type="#_x0000_t202" style="position:absolute;left:10437;top:58955;height:422;width:1230;"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ascii="仿宋" w:hAnsi="仿宋" w:eastAsia="仿宋" w:cs="仿宋"/>
                                  <w:sz w:val="24"/>
                                  <w:szCs w:val="24"/>
                                  <w:vertAlign w:val="subscript"/>
                                  <w:lang w:val="en-US" w:eastAsia="zh-CN"/>
                                </w:rPr>
                              </w:pPr>
                              <w:r>
                                <w:rPr>
                                  <w:rFonts w:hint="eastAsia" w:ascii="仿宋" w:hAnsi="仿宋" w:eastAsia="仿宋" w:cs="仿宋"/>
                                  <w:sz w:val="24"/>
                                  <w:szCs w:val="24"/>
                                  <w:lang w:val="en-US" w:eastAsia="zh-CN"/>
                                </w:rPr>
                                <w:t>4#</w:t>
                              </w:r>
                            </w:p>
                          </w:txbxContent>
                        </v:textbox>
                      </v:shape>
                    </v:group>
                  </w:pict>
                </mc:Fallback>
              </mc:AlternateContent>
            </w:r>
            <w:r>
              <w:rPr>
                <w:rFonts w:hint="eastAsia"/>
                <w:lang w:val="en-US" w:eastAsia="zh-CN"/>
              </w:rPr>
              <w:t xml:space="preserve">                                                                  </w:t>
            </w:r>
          </w:p>
          <w:p>
            <w:pPr>
              <w:bidi w:val="0"/>
              <w:jc w:val="both"/>
              <w:rPr>
                <w:rFonts w:hint="default"/>
                <w:lang w:val="en-US" w:eastAsia="zh-CN"/>
              </w:rPr>
            </w:pPr>
            <w:r>
              <w:rPr>
                <w:rFonts w:hint="eastAsia"/>
                <w:lang w:val="en-US" w:eastAsia="zh-CN"/>
              </w:rPr>
              <w:t xml:space="preserve">                     </w:t>
            </w:r>
          </w:p>
        </w:tc>
      </w:tr>
    </w:tbl>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2.代表性附件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2.1 样品信息</w:t>
      </w:r>
    </w:p>
    <w:tbl>
      <w:tblPr>
        <w:tblStyle w:val="8"/>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649"/>
        <w:gridCol w:w="372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9"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样品类别</w:t>
            </w:r>
          </w:p>
        </w:tc>
        <w:tc>
          <w:tcPr>
            <w:tcW w:w="1353"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检测点位</w:t>
            </w:r>
          </w:p>
        </w:tc>
        <w:tc>
          <w:tcPr>
            <w:tcW w:w="1904"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检测项目</w:t>
            </w:r>
          </w:p>
        </w:tc>
        <w:tc>
          <w:tcPr>
            <w:tcW w:w="1043"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pct"/>
            <w:vMerge w:val="restar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废气</w:t>
            </w:r>
          </w:p>
        </w:tc>
        <w:tc>
          <w:tcPr>
            <w:tcW w:w="135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天然气燃烧废气排气筒出口</w:t>
            </w:r>
          </w:p>
        </w:tc>
        <w:tc>
          <w:tcPr>
            <w:tcW w:w="190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颗粒物、二氧化硫、氮氧化物</w:t>
            </w: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3批次/1点/2天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pct"/>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 w:hAnsi="仿宋" w:eastAsia="仿宋" w:cs="仿宋"/>
                <w:b w:val="0"/>
                <w:bCs w:val="0"/>
                <w:sz w:val="24"/>
                <w:szCs w:val="24"/>
                <w:vertAlign w:val="baseline"/>
                <w:lang w:val="en-US" w:eastAsia="zh-CN"/>
              </w:rPr>
            </w:pPr>
          </w:p>
        </w:tc>
        <w:tc>
          <w:tcPr>
            <w:tcW w:w="135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1#锻坯加热废气排气筒进出口</w:t>
            </w:r>
          </w:p>
        </w:tc>
        <w:tc>
          <w:tcPr>
            <w:tcW w:w="190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04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vertAlign w:val="baseline"/>
                <w:lang w:val="en-US" w:eastAsia="zh-CN"/>
              </w:rPr>
              <w:t>3批次/2点</w:t>
            </w:r>
            <w:r>
              <w:rPr>
                <w:rFonts w:hint="eastAsia" w:ascii="仿宋" w:hAnsi="仿宋" w:eastAsia="仿宋" w:cs="仿宋"/>
                <w:sz w:val="24"/>
                <w:szCs w:val="24"/>
                <w:vertAlign w:val="baseline"/>
                <w:lang w:val="en-US" w:eastAsia="zh-CN"/>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pct"/>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 w:hAnsi="仿宋" w:eastAsia="仿宋" w:cs="仿宋"/>
                <w:b w:val="0"/>
                <w:bCs w:val="0"/>
                <w:sz w:val="24"/>
                <w:szCs w:val="24"/>
                <w:vertAlign w:val="baseline"/>
                <w:lang w:val="en-US" w:eastAsia="zh-CN"/>
              </w:rPr>
            </w:pPr>
          </w:p>
        </w:tc>
        <w:tc>
          <w:tcPr>
            <w:tcW w:w="135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2#锻坯加热废气排气筒进出口</w:t>
            </w:r>
          </w:p>
        </w:tc>
        <w:tc>
          <w:tcPr>
            <w:tcW w:w="190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油雾</w:t>
            </w:r>
          </w:p>
        </w:tc>
        <w:tc>
          <w:tcPr>
            <w:tcW w:w="104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vertAlign w:val="baseline"/>
                <w:lang w:val="en-US" w:eastAsia="zh-CN"/>
              </w:rPr>
              <w:t>3批次/2点</w:t>
            </w:r>
            <w:r>
              <w:rPr>
                <w:rFonts w:hint="eastAsia" w:ascii="仿宋" w:hAnsi="仿宋" w:eastAsia="仿宋" w:cs="仿宋"/>
                <w:sz w:val="24"/>
                <w:szCs w:val="24"/>
                <w:vertAlign w:val="baseline"/>
                <w:lang w:val="en-US" w:eastAsia="zh-CN"/>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pct"/>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 w:hAnsi="仿宋" w:eastAsia="仿宋" w:cs="仿宋"/>
                <w:b w:val="0"/>
                <w:bCs w:val="0"/>
                <w:sz w:val="24"/>
                <w:szCs w:val="24"/>
                <w:vertAlign w:val="baseline"/>
                <w:lang w:val="en-US" w:eastAsia="zh-CN"/>
              </w:rPr>
            </w:pPr>
          </w:p>
        </w:tc>
        <w:tc>
          <w:tcPr>
            <w:tcW w:w="135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抛光废气排气筒进出口</w:t>
            </w:r>
          </w:p>
        </w:tc>
        <w:tc>
          <w:tcPr>
            <w:tcW w:w="190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3批次/2点/2天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pct"/>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 w:hAnsi="仿宋" w:eastAsia="仿宋" w:cs="仿宋"/>
                <w:b w:val="0"/>
                <w:bCs w:val="0"/>
                <w:sz w:val="24"/>
                <w:szCs w:val="24"/>
                <w:vertAlign w:val="baseline"/>
                <w:lang w:val="en-US" w:eastAsia="zh-CN"/>
              </w:rPr>
            </w:pPr>
          </w:p>
        </w:tc>
        <w:tc>
          <w:tcPr>
            <w:tcW w:w="135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抛丸废气排气筒出口</w:t>
            </w:r>
          </w:p>
        </w:tc>
        <w:tc>
          <w:tcPr>
            <w:tcW w:w="190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w:t>
            </w:r>
          </w:p>
        </w:tc>
        <w:tc>
          <w:tcPr>
            <w:tcW w:w="104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3批次/1点/2天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pct"/>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仿宋" w:hAnsi="仿宋" w:eastAsia="仿宋" w:cs="仿宋"/>
                <w:b w:val="0"/>
                <w:bCs w:val="0"/>
                <w:sz w:val="24"/>
                <w:szCs w:val="24"/>
                <w:vertAlign w:val="baseline"/>
                <w:lang w:val="en-US" w:eastAsia="zh-CN"/>
              </w:rPr>
            </w:pPr>
          </w:p>
        </w:tc>
        <w:tc>
          <w:tcPr>
            <w:tcW w:w="135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电阻炉和焊接废气排气筒进出口</w:t>
            </w:r>
          </w:p>
        </w:tc>
        <w:tc>
          <w:tcPr>
            <w:tcW w:w="190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颗粒物、油雾</w:t>
            </w:r>
          </w:p>
        </w:tc>
        <w:tc>
          <w:tcPr>
            <w:tcW w:w="1043" w:type="pct"/>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3批次/2点/2天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环境空气</w:t>
            </w:r>
          </w:p>
        </w:tc>
        <w:tc>
          <w:tcPr>
            <w:tcW w:w="135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厂界四周三点</w:t>
            </w:r>
          </w:p>
        </w:tc>
        <w:tc>
          <w:tcPr>
            <w:tcW w:w="190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总悬浮颗粒物</w:t>
            </w:r>
          </w:p>
        </w:tc>
        <w:tc>
          <w:tcPr>
            <w:tcW w:w="1043" w:type="pc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3批次/3点/2天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废水</w:t>
            </w:r>
          </w:p>
        </w:tc>
        <w:tc>
          <w:tcPr>
            <w:tcW w:w="135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中鼎减震厂区综合污水处理站进出口</w:t>
            </w:r>
          </w:p>
        </w:tc>
        <w:tc>
          <w:tcPr>
            <w:tcW w:w="190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pH值、化学需氧量、悬浮物、</w:t>
            </w:r>
            <w:r>
              <w:rPr>
                <w:rFonts w:hint="eastAsia" w:ascii="仿宋" w:hAnsi="仿宋" w:eastAsia="仿宋" w:cs="仿宋"/>
                <w:sz w:val="24"/>
                <w:szCs w:val="24"/>
                <w:lang w:val="en-US" w:eastAsia="zh-CN"/>
              </w:rPr>
              <w:t>阴离子表面活性剂</w:t>
            </w:r>
            <w:r>
              <w:rPr>
                <w:rFonts w:hint="eastAsia" w:ascii="仿宋" w:hAnsi="仿宋" w:eastAsia="仿宋" w:cs="仿宋"/>
                <w:b w:val="0"/>
                <w:bCs w:val="0"/>
                <w:sz w:val="24"/>
                <w:szCs w:val="24"/>
                <w:vertAlign w:val="baseline"/>
                <w:lang w:val="en-US" w:eastAsia="zh-CN"/>
              </w:rPr>
              <w:t>、石油类、</w:t>
            </w:r>
            <w:r>
              <w:rPr>
                <w:rFonts w:hint="eastAsia" w:ascii="仿宋" w:hAnsi="仿宋" w:eastAsia="仿宋" w:cs="仿宋"/>
                <w:sz w:val="24"/>
                <w:szCs w:val="24"/>
                <w:vertAlign w:val="baseline"/>
                <w:lang w:val="en-US" w:eastAsia="zh-CN"/>
              </w:rPr>
              <w:t>生化需氧量</w:t>
            </w:r>
            <w:r>
              <w:rPr>
                <w:rFonts w:hint="eastAsia" w:ascii="仿宋" w:hAnsi="仿宋" w:eastAsia="仿宋" w:cs="仿宋"/>
                <w:b w:val="0"/>
                <w:bCs w:val="0"/>
                <w:sz w:val="24"/>
                <w:szCs w:val="24"/>
                <w:vertAlign w:val="baseline"/>
                <w:lang w:val="en-US" w:eastAsia="zh-CN"/>
              </w:rPr>
              <w:t>、氨氮、总氮、铝</w:t>
            </w:r>
          </w:p>
        </w:tc>
        <w:tc>
          <w:tcPr>
            <w:tcW w:w="1043" w:type="pct"/>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3批次/2点</w:t>
            </w:r>
            <w:r>
              <w:rPr>
                <w:rFonts w:hint="eastAsia" w:ascii="仿宋" w:hAnsi="仿宋" w:eastAsia="仿宋" w:cs="仿宋"/>
                <w:sz w:val="24"/>
                <w:szCs w:val="24"/>
                <w:vertAlign w:val="baseline"/>
                <w:lang w:val="en-US" w:eastAsia="zh-CN"/>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噪声</w:t>
            </w:r>
          </w:p>
        </w:tc>
        <w:tc>
          <w:tcPr>
            <w:tcW w:w="135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厂界四周外1米处</w:t>
            </w:r>
          </w:p>
        </w:tc>
        <w:tc>
          <w:tcPr>
            <w:tcW w:w="190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等效声级</w:t>
            </w:r>
          </w:p>
        </w:tc>
        <w:tc>
          <w:tcPr>
            <w:tcW w:w="1043" w:type="pct"/>
            <w:vAlign w:val="center"/>
          </w:tcPr>
          <w:p>
            <w:pPr>
              <w:numPr>
                <w:ilvl w:val="0"/>
                <w:numId w:val="0"/>
              </w:numPr>
              <w:ind w:left="0" w:leftChars="0" w:firstLine="0" w:firstLineChars="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昼夜各一次/2天</w:t>
            </w: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-354330</wp:posOffset>
                </wp:positionH>
                <wp:positionV relativeFrom="paragraph">
                  <wp:posOffset>66040</wp:posOffset>
                </wp:positionV>
                <wp:extent cx="6059805"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7.9pt;margin-top:5.2pt;height:0pt;width:477.15pt;z-index:251666432;mso-width-relative:page;mso-height-relative:page;" filled="f" stroked="t" coordsize="21600,21600" o:gfxdata="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VPg2dUAAAAJAQAADwAAAAAAAAABACAAAAAiAAAAZHJzL2Rvd25yZXYu&#10;eG1sUEsBAhQAFAAAAAgAh07iQDfoirn+AQAA9gMAAA4AAAAAAAAAAQAgAAAAJAEAAGRycy9lMm9E&#10;b2MueG1sUEsFBgAAAAAGAAYAWQEAAJQFA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2.2 检测方法及检出限、仪器信息       </w:t>
      </w:r>
    </w:p>
    <w:tbl>
      <w:tblPr>
        <w:tblStyle w:val="8"/>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3414"/>
        <w:gridCol w:w="970"/>
        <w:gridCol w:w="819"/>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检测项目</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检测方法</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检出限</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单位</w:t>
            </w:r>
          </w:p>
        </w:tc>
        <w:tc>
          <w:tcPr>
            <w:tcW w:w="33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仪器设备名称及型号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颗粒物</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sz w:val="24"/>
                <w:szCs w:val="24"/>
                <w:vertAlign w:val="baseline"/>
                <w:lang w:val="en-US" w:eastAsia="zh-CN"/>
              </w:rPr>
              <w:t>固定污染源废气低浓度颗粒物的测定重量法HJ 836-2017</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1.0</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mg/m</w:t>
            </w:r>
            <w:r>
              <w:rPr>
                <w:rFonts w:hint="eastAsia" w:ascii="仿宋" w:hAnsi="仿宋" w:eastAsia="仿宋" w:cs="仿宋"/>
                <w:kern w:val="2"/>
                <w:sz w:val="24"/>
                <w:szCs w:val="24"/>
                <w:vertAlign w:val="superscript"/>
                <w:lang w:val="en-US" w:eastAsia="zh-CN" w:bidi="ar-SA"/>
              </w:rPr>
              <w:t>3</w:t>
            </w:r>
          </w:p>
        </w:tc>
        <w:tc>
          <w:tcPr>
            <w:tcW w:w="3370"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崂应3012H-D型（18款）大流量低浓度烟尘/气测试仪</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vertAlign w:val="baseline"/>
              </w:rPr>
              <w:t>TH-880W烟尘平行采样仪</w:t>
            </w:r>
            <w:r>
              <w:rPr>
                <w:rFonts w:hint="eastAsia" w:ascii="仿宋" w:hAnsi="仿宋" w:eastAsia="仿宋" w:cs="仿宋"/>
                <w:b w:val="0"/>
                <w:bCs w:val="0"/>
                <w:kern w:val="2"/>
                <w:sz w:val="24"/>
                <w:szCs w:val="24"/>
                <w:vertAlign w:val="baseline"/>
                <w:lang w:val="en-US" w:eastAsia="zh-CN" w:bidi="ar-SA"/>
              </w:rPr>
              <w:t>EM-3088型智能烟尘烟气分析</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default" w:ascii="仿宋" w:hAnsi="仿宋" w:eastAsia="仿宋" w:cs="仿宋"/>
                <w:sz w:val="24"/>
                <w:szCs w:val="24"/>
                <w:lang w:val="en-US" w:eastAsia="zh-CN"/>
              </w:rPr>
              <w:t>PX125DZH十万分之一天平</w:t>
            </w:r>
            <w:r>
              <w:rPr>
                <w:rFonts w:hint="eastAsia" w:ascii="仿宋" w:hAnsi="仿宋" w:eastAsia="仿宋" w:cs="仿宋"/>
                <w:b w:val="0"/>
                <w:bCs w:val="0"/>
                <w:sz w:val="24"/>
                <w:szCs w:val="24"/>
                <w:vertAlign w:val="baseline"/>
                <w:lang w:val="en-US" w:eastAsia="zh-CN"/>
              </w:rPr>
              <w:t>NVN-800S低浓度恒温恒湿系统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二氧化硫</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固定污染源废气二氧化硫的测定定电位电解法HJ 57-2017</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mg/m</w:t>
            </w:r>
            <w:r>
              <w:rPr>
                <w:rFonts w:hint="eastAsia" w:ascii="仿宋" w:hAnsi="仿宋" w:eastAsia="仿宋" w:cs="仿宋"/>
                <w:kern w:val="2"/>
                <w:sz w:val="24"/>
                <w:szCs w:val="24"/>
                <w:vertAlign w:val="superscript"/>
                <w:lang w:val="en-US" w:eastAsia="zh-CN" w:bidi="ar-SA"/>
              </w:rPr>
              <w:t>3</w:t>
            </w:r>
          </w:p>
        </w:tc>
        <w:tc>
          <w:tcPr>
            <w:tcW w:w="33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1200" w:leftChars="0" w:hanging="1200" w:hangingChars="50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T</w:t>
            </w:r>
            <w:r>
              <w:rPr>
                <w:rFonts w:hint="eastAsia" w:ascii="仿宋" w:hAnsi="仿宋" w:eastAsia="仿宋" w:cs="仿宋"/>
                <w:b w:val="0"/>
                <w:bCs w:val="0"/>
                <w:sz w:val="24"/>
                <w:szCs w:val="24"/>
                <w:vertAlign w:val="baseline"/>
                <w:lang w:val="en-US" w:eastAsia="zh-CN"/>
              </w:rPr>
              <w:t>H-880W烟尘平行采样仪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z w:val="24"/>
                <w:szCs w:val="24"/>
                <w:vertAlign w:val="baseline"/>
                <w:lang w:val="en-US" w:eastAsia="zh-CN"/>
              </w:rPr>
              <w:t>氮氧化物</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固定污染源废气氮氧化物的测定定电位电解法HJ 693-2014</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3</w:t>
            </w: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mg/m</w:t>
            </w:r>
            <w:r>
              <w:rPr>
                <w:rFonts w:hint="eastAsia" w:ascii="仿宋" w:hAnsi="仿宋" w:eastAsia="仿宋" w:cs="仿宋"/>
                <w:kern w:val="2"/>
                <w:sz w:val="24"/>
                <w:szCs w:val="24"/>
                <w:vertAlign w:val="superscript"/>
                <w:lang w:val="en-US" w:eastAsia="zh-CN" w:bidi="ar-SA"/>
              </w:rPr>
              <w:t>3</w:t>
            </w:r>
          </w:p>
        </w:tc>
        <w:tc>
          <w:tcPr>
            <w:tcW w:w="33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1200" w:leftChars="0" w:hanging="1200" w:hangingChars="50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T</w:t>
            </w:r>
            <w:r>
              <w:rPr>
                <w:rFonts w:hint="eastAsia" w:ascii="仿宋" w:hAnsi="仿宋" w:eastAsia="仿宋" w:cs="仿宋"/>
                <w:b w:val="0"/>
                <w:bCs w:val="0"/>
                <w:sz w:val="24"/>
                <w:szCs w:val="24"/>
                <w:vertAlign w:val="baseline"/>
                <w:lang w:val="en-US" w:eastAsia="zh-CN"/>
              </w:rPr>
              <w:t>H-880W烟尘平行采样仪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油雾</w:t>
            </w:r>
          </w:p>
        </w:tc>
        <w:tc>
          <w:tcPr>
            <w:tcW w:w="3414"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color w:val="auto"/>
                <w:kern w:val="2"/>
                <w:sz w:val="24"/>
                <w:szCs w:val="24"/>
                <w:vertAlign w:val="baseline"/>
                <w:lang w:val="en-US" w:eastAsia="zh-CN" w:bidi="ar-SA"/>
              </w:rPr>
              <w:t>固定污染源废气 油烟和油雾的测定HJ1077-2019</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mg/m</w:t>
            </w:r>
            <w:r>
              <w:rPr>
                <w:rFonts w:hint="eastAsia" w:ascii="仿宋" w:hAnsi="仿宋" w:eastAsia="仿宋" w:cs="仿宋"/>
                <w:sz w:val="24"/>
                <w:szCs w:val="24"/>
                <w:vertAlign w:val="superscript"/>
              </w:rPr>
              <w:t>3</w:t>
            </w:r>
          </w:p>
        </w:tc>
        <w:tc>
          <w:tcPr>
            <w:tcW w:w="3370"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崂应3012H-D型（18款）大流量低浓度烟尘/气测试仪</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T</w:t>
            </w:r>
            <w:r>
              <w:rPr>
                <w:rFonts w:hint="eastAsia" w:ascii="仿宋" w:hAnsi="仿宋" w:eastAsia="仿宋" w:cs="仿宋"/>
                <w:b w:val="0"/>
                <w:bCs w:val="0"/>
                <w:color w:val="auto"/>
                <w:sz w:val="24"/>
                <w:szCs w:val="24"/>
                <w:vertAlign w:val="baseline"/>
                <w:lang w:val="en-US" w:eastAsia="zh-CN"/>
              </w:rPr>
              <w:t>H-880W烟尘平行采样仪</w:t>
            </w:r>
            <w:r>
              <w:rPr>
                <w:rFonts w:hint="default" w:ascii="仿宋" w:hAnsi="仿宋" w:eastAsia="仿宋" w:cs="仿宋"/>
                <w:color w:val="auto"/>
                <w:sz w:val="24"/>
                <w:szCs w:val="24"/>
                <w:vertAlign w:val="baseli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default" w:ascii="仿宋" w:hAnsi="仿宋" w:eastAsia="仿宋" w:cs="仿宋"/>
                <w:color w:val="auto"/>
                <w:sz w:val="24"/>
                <w:szCs w:val="24"/>
                <w:vertAlign w:val="baseline"/>
                <w:lang w:val="en-US" w:eastAsia="zh-CN"/>
              </w:rPr>
              <w:t>OIL480 红外分光测油仪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总悬浮颗粒物</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环境空气总悬浮颗粒物的测定重量法HJ 11263-2022</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kern w:val="2"/>
                <w:sz w:val="24"/>
                <w:szCs w:val="24"/>
                <w:vertAlign w:val="baseline"/>
                <w:lang w:val="en-US" w:eastAsia="zh-CN" w:bidi="ar-SA"/>
              </w:rPr>
            </w:pPr>
            <w:r>
              <w:rPr>
                <w:rFonts w:ascii="Arial" w:hAnsi="Arial" w:eastAsia="宋体" w:cs="Arial"/>
                <w:i w:val="0"/>
                <w:caps w:val="0"/>
                <w:color w:val="333333"/>
                <w:spacing w:val="0"/>
                <w:sz w:val="19"/>
                <w:szCs w:val="19"/>
                <w:shd w:val="clear" w:fill="FFFFFF"/>
              </w:rPr>
              <w:t>μg</w:t>
            </w:r>
            <w:r>
              <w:rPr>
                <w:rFonts w:hint="eastAsia" w:ascii="仿宋" w:hAnsi="仿宋" w:eastAsia="仿宋" w:cs="仿宋"/>
                <w:b w:val="0"/>
                <w:bCs w:val="0"/>
                <w:sz w:val="24"/>
                <w:szCs w:val="24"/>
                <w:vertAlign w:val="baseline"/>
                <w:lang w:val="en-US" w:eastAsia="zh-CN"/>
              </w:rPr>
              <w:t>/</w:t>
            </w:r>
            <w:r>
              <w:rPr>
                <w:rFonts w:hint="eastAsia" w:ascii="仿宋" w:hAnsi="仿宋" w:eastAsia="仿宋" w:cs="仿宋"/>
                <w:kern w:val="2"/>
                <w:sz w:val="24"/>
                <w:szCs w:val="24"/>
                <w:vertAlign w:val="baseline"/>
                <w:lang w:val="en-US" w:eastAsia="zh-CN" w:bidi="ar-SA"/>
              </w:rPr>
              <w:t>m</w:t>
            </w:r>
            <w:r>
              <w:rPr>
                <w:rFonts w:hint="eastAsia" w:ascii="仿宋" w:hAnsi="仿宋" w:eastAsia="仿宋" w:cs="仿宋"/>
                <w:kern w:val="2"/>
                <w:sz w:val="24"/>
                <w:szCs w:val="24"/>
                <w:vertAlign w:val="superscript"/>
                <w:lang w:val="en-US" w:eastAsia="zh-CN" w:bidi="ar-SA"/>
              </w:rPr>
              <w:t>3</w:t>
            </w:r>
          </w:p>
        </w:tc>
        <w:tc>
          <w:tcPr>
            <w:tcW w:w="33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2"/>
                <w:szCs w:val="22"/>
                <w:vertAlign w:val="baseline"/>
              </w:rPr>
            </w:pPr>
            <w:r>
              <w:rPr>
                <w:rFonts w:hint="eastAsia" w:ascii="仿宋" w:hAnsi="仿宋" w:eastAsia="仿宋" w:cs="仿宋"/>
                <w:b w:val="0"/>
                <w:bCs w:val="0"/>
                <w:kern w:val="2"/>
                <w:sz w:val="22"/>
                <w:szCs w:val="22"/>
                <w:vertAlign w:val="baseline"/>
                <w:lang w:val="en-US" w:eastAsia="zh-CN" w:bidi="ar-SA"/>
              </w:rPr>
              <w:t>TH-150F总悬浮物颗粒物采样器</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default" w:ascii="仿宋" w:hAnsi="仿宋" w:eastAsia="仿宋" w:cs="仿宋"/>
                <w:b w:val="0"/>
                <w:bCs w:val="0"/>
                <w:kern w:val="2"/>
                <w:sz w:val="22"/>
                <w:szCs w:val="22"/>
                <w:vertAlign w:val="baseline"/>
                <w:lang w:val="en-US" w:eastAsia="zh-CN" w:bidi="ar-SA"/>
              </w:rPr>
              <w:t>PX125DZH十万分之一天平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pH值</w:t>
            </w:r>
          </w:p>
        </w:tc>
        <w:tc>
          <w:tcPr>
            <w:tcW w:w="3414" w:type="dxa"/>
            <w:noWrap w:val="0"/>
            <w:vAlign w:val="center"/>
          </w:tcPr>
          <w:p>
            <w:pPr>
              <w:keepNext w:val="0"/>
              <w:keepLines w:val="0"/>
              <w:widowControl/>
              <w:suppressLineNumbers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水质 pH 值的测定 电极法</w:t>
            </w:r>
          </w:p>
          <w:p>
            <w:pPr>
              <w:keepNext w:val="0"/>
              <w:keepLines w:val="0"/>
              <w:widowControl/>
              <w:suppressLineNumbers w:val="0"/>
              <w:ind w:firstLine="480" w:firstLineChars="20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HJ 1147-2020</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无量纲</w:t>
            </w:r>
          </w:p>
        </w:tc>
        <w:tc>
          <w:tcPr>
            <w:tcW w:w="33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2"/>
                <w:szCs w:val="22"/>
                <w:vertAlign w:val="baseline"/>
              </w:rPr>
            </w:pPr>
            <w:r>
              <w:rPr>
                <w:rFonts w:hint="eastAsia" w:ascii="仿宋" w:hAnsi="仿宋" w:eastAsia="仿宋" w:cs="仿宋"/>
                <w:sz w:val="22"/>
                <w:szCs w:val="22"/>
                <w:vertAlign w:val="baseline"/>
              </w:rPr>
              <w:t>PHBJ-260型便携式PH计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化学需氧量</w:t>
            </w:r>
          </w:p>
        </w:tc>
        <w:tc>
          <w:tcPr>
            <w:tcW w:w="3414"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水质化学需氧量的测定重铬酸盐法HJ 828-2017</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33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2"/>
                <w:szCs w:val="22"/>
                <w:vertAlign w:val="baseline"/>
              </w:rPr>
            </w:pPr>
            <w:r>
              <w:rPr>
                <w:rFonts w:hint="default" w:ascii="仿宋" w:hAnsi="仿宋" w:eastAsia="仿宋" w:cs="仿宋"/>
                <w:sz w:val="22"/>
                <w:szCs w:val="22"/>
                <w:vertAlign w:val="baseline"/>
                <w:lang w:val="en-US"/>
              </w:rPr>
              <w:t>HCA-102</w:t>
            </w:r>
            <w:r>
              <w:rPr>
                <w:rFonts w:hint="eastAsia" w:ascii="仿宋" w:hAnsi="仿宋" w:eastAsia="仿宋" w:cs="仿宋"/>
                <w:sz w:val="22"/>
                <w:szCs w:val="22"/>
                <w:vertAlign w:val="baseline"/>
                <w:lang w:val="en-US" w:eastAsia="zh-CN"/>
              </w:rPr>
              <w:t>标准</w:t>
            </w:r>
            <w:r>
              <w:rPr>
                <w:rFonts w:hint="default" w:ascii="仿宋" w:hAnsi="仿宋" w:eastAsia="仿宋" w:cs="仿宋"/>
                <w:sz w:val="22"/>
                <w:szCs w:val="22"/>
                <w:vertAlign w:val="baseline"/>
                <w:lang w:val="en-US"/>
              </w:rPr>
              <w:t>COD</w:t>
            </w:r>
            <w:r>
              <w:rPr>
                <w:rFonts w:hint="eastAsia" w:ascii="仿宋" w:hAnsi="仿宋" w:eastAsia="仿宋" w:cs="仿宋"/>
                <w:sz w:val="22"/>
                <w:szCs w:val="22"/>
                <w:vertAlign w:val="baseline"/>
                <w:lang w:val="en-US" w:eastAsia="zh-CN"/>
              </w:rPr>
              <w:t>消解器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生化需氧量</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水质五日生化需氧量（BOD5）的测定稀释与接种法HJ 505-2009</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0.5</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33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sz w:val="22"/>
                <w:szCs w:val="22"/>
                <w:vertAlign w:val="baseline"/>
              </w:rPr>
            </w:pPr>
            <w:r>
              <w:rPr>
                <w:rFonts w:hint="eastAsia" w:ascii="仿宋" w:hAnsi="仿宋" w:eastAsia="仿宋" w:cs="仿宋"/>
                <w:b w:val="0"/>
                <w:bCs w:val="0"/>
                <w:kern w:val="2"/>
                <w:sz w:val="24"/>
                <w:szCs w:val="24"/>
                <w:vertAlign w:val="baseline"/>
                <w:lang w:val="en-US" w:eastAsia="zh-CN" w:bidi="ar-SA"/>
              </w:rPr>
              <w:t>SPX-80B生化培养箱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悬浮物</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水质悬浮物的测定重量法</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GB 11901-1989</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33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sz w:val="22"/>
                <w:szCs w:val="22"/>
                <w:vertAlign w:val="baseline"/>
                <w:lang w:val="en-US" w:eastAsia="zh-CN"/>
              </w:rPr>
            </w:pPr>
            <w:r>
              <w:rPr>
                <w:rFonts w:hint="default" w:ascii="仿宋" w:hAnsi="仿宋" w:eastAsia="仿宋" w:cs="仿宋"/>
                <w:sz w:val="22"/>
                <w:szCs w:val="22"/>
                <w:vertAlign w:val="baseline"/>
                <w:lang w:val="en-US" w:eastAsia="zh-CN"/>
              </w:rPr>
              <w:t>PX125DZH十万分之一天平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氨氮</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水质氨氮的测定纳氏试剂分光光度法HJ 535-2009</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0.025</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33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sz w:val="22"/>
                <w:szCs w:val="22"/>
                <w:vertAlign w:val="baseline"/>
                <w:lang w:val="en-US" w:eastAsia="zh-CN"/>
              </w:rPr>
            </w:pPr>
            <w:r>
              <w:rPr>
                <w:rFonts w:hint="eastAsia" w:ascii="仿宋" w:hAnsi="仿宋" w:eastAsia="仿宋" w:cs="仿宋"/>
                <w:sz w:val="24"/>
                <w:szCs w:val="24"/>
                <w:vertAlign w:val="baseline"/>
              </w:rPr>
              <w:t>TU-1810紫外可见分光光度计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总氮</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水质总氮的测定碱性过硫酸钾消解紫外分光光度法HJ 636-2012</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0.05</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33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TU-1810紫外可见分光光度计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石油类</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水质石油类和动植物油类的测定红外分光光度法HJ 637-2018</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0.06</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33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sz w:val="24"/>
                <w:szCs w:val="24"/>
                <w:vertAlign w:val="baseline"/>
              </w:rPr>
            </w:pPr>
            <w:r>
              <w:rPr>
                <w:rFonts w:hint="eastAsia" w:ascii="仿宋" w:hAnsi="仿宋" w:eastAsia="仿宋" w:cs="仿宋"/>
                <w:b w:val="0"/>
                <w:bCs w:val="0"/>
                <w:sz w:val="24"/>
                <w:szCs w:val="24"/>
                <w:vertAlign w:val="baseline"/>
                <w:lang w:val="en-US" w:eastAsia="zh-CN"/>
              </w:rPr>
              <w:t>OIL480 红外分光测油仪</w:t>
            </w:r>
          </w:p>
        </w:tc>
      </w:tr>
    </w:tbl>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-354330</wp:posOffset>
                </wp:positionH>
                <wp:positionV relativeFrom="paragraph">
                  <wp:posOffset>66040</wp:posOffset>
                </wp:positionV>
                <wp:extent cx="6059805"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7.9pt;margin-top:5.2pt;height:0pt;width:477.15pt;z-index:251674624;mso-width-relative:page;mso-height-relative:page;" filled="f" stroked="t" coordsize="21600,21600" o:gfxdata="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ZU+DZ1QAAAAkBAAAPAAAAAAAAAAEAIAAAACIAAABkcnMvZG93bnJldi54&#10;bWxQSwECFAAUAAAACACHTuJA0tt8p/0BAAD2AwAADgAAAAAAAAABACAAAAAkAQAAZHJzL2Uyb0Rv&#10;Yy54bWxQSwUGAAAAAAYABgBZAQAAkwU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bCs/>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2.2 检测方法及检出限、仪器信息       </w:t>
      </w:r>
    </w:p>
    <w:tbl>
      <w:tblPr>
        <w:tblStyle w:val="8"/>
        <w:tblW w:w="10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3414"/>
        <w:gridCol w:w="970"/>
        <w:gridCol w:w="819"/>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检测项目</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检测方法</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检出限</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单位</w:t>
            </w:r>
          </w:p>
        </w:tc>
        <w:tc>
          <w:tcPr>
            <w:tcW w:w="32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仪器设备名称及型号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kern w:val="2"/>
                <w:sz w:val="24"/>
                <w:szCs w:val="24"/>
                <w:vertAlign w:val="baseline"/>
                <w:lang w:val="en-US" w:eastAsia="zh-CN" w:bidi="ar-SA"/>
              </w:rPr>
              <w:t>阴离子表面活性剂</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水质 阴离子表面活性剂的测定 亚甲基蓝分光光度法 《水和废水监测方法》（第四版）国家环境保护总局（2002年）4.4.18</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0.05</w:t>
            </w:r>
          </w:p>
        </w:tc>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32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vertAlign w:val="baseline"/>
              </w:rPr>
              <w:t>TU-1810紫外可见分光光度计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铝</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铝 间接火焰原子吸收法《水和废水监测分析方法》（第四版）国家环境保护总局（2002年）</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0.1</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mg/L</w:t>
            </w:r>
          </w:p>
        </w:tc>
        <w:tc>
          <w:tcPr>
            <w:tcW w:w="32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TAS-990原子吸收分光光度计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vertAlign w:val="baseline"/>
                <w:lang w:val="en-US" w:eastAsia="zh-CN"/>
              </w:rPr>
              <w:t>噪声</w:t>
            </w:r>
          </w:p>
        </w:tc>
        <w:tc>
          <w:tcPr>
            <w:tcW w:w="341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lang w:val="en-US" w:eastAsia="zh-CN"/>
              </w:rPr>
              <w:t>《工业企业厂界环境噪声排放标准》GB12348-2008</w:t>
            </w:r>
          </w:p>
        </w:tc>
        <w:tc>
          <w:tcPr>
            <w:tcW w:w="97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kern w:val="2"/>
                <w:sz w:val="24"/>
                <w:szCs w:val="24"/>
                <w:vertAlign w:val="baseline"/>
                <w:lang w:val="en-US" w:eastAsia="zh-CN" w:bidi="ar-SA"/>
              </w:rPr>
              <w:t>/</w:t>
            </w:r>
          </w:p>
        </w:tc>
        <w:tc>
          <w:tcPr>
            <w:tcW w:w="819"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dB（A）</w:t>
            </w:r>
          </w:p>
        </w:tc>
        <w:tc>
          <w:tcPr>
            <w:tcW w:w="329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AWA6228+ 噪声分析仪</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AWA6021A</w:t>
            </w:r>
            <w:r>
              <w:rPr>
                <w:rFonts w:hint="eastAsia" w:ascii="仿宋" w:hAnsi="仿宋" w:eastAsia="仿宋" w:cs="仿宋"/>
                <w:b w:val="0"/>
                <w:bCs w:val="0"/>
                <w:sz w:val="24"/>
                <w:szCs w:val="24"/>
                <w:vertAlign w:val="baseline"/>
                <w:lang w:val="en-US" w:eastAsia="zh-CN"/>
              </w:rPr>
              <w:t>声校准器</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QDF-6型智能热球风速计</w:t>
            </w:r>
          </w:p>
        </w:tc>
      </w:tr>
    </w:tbl>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bCs/>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drawing>
          <wp:anchor distT="0" distB="0" distL="114300" distR="114300" simplePos="0" relativeHeight="251677696" behindDoc="0" locked="0" layoutInCell="1" allowOverlap="1">
            <wp:simplePos x="0" y="0"/>
            <wp:positionH relativeFrom="column">
              <wp:posOffset>3740785</wp:posOffset>
            </wp:positionH>
            <wp:positionV relativeFrom="paragraph">
              <wp:posOffset>196215</wp:posOffset>
            </wp:positionV>
            <wp:extent cx="2065655" cy="2000250"/>
            <wp:effectExtent l="0" t="0" r="10795" b="0"/>
            <wp:wrapNone/>
            <wp:docPr id="43" name="图片 43" descr="d0eafb000df4f6d0c5707c72d5ebb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d0eafb000df4f6d0c5707c72d5ebbfc"/>
                    <pic:cNvPicPr>
                      <a:picLocks noChangeAspect="1"/>
                    </pic:cNvPicPr>
                  </pic:nvPicPr>
                  <pic:blipFill>
                    <a:blip r:embed="rId8"/>
                    <a:srcRect t="16948" b="10220"/>
                    <a:stretch>
                      <a:fillRect/>
                    </a:stretch>
                  </pic:blipFill>
                  <pic:spPr>
                    <a:xfrm>
                      <a:off x="0" y="0"/>
                      <a:ext cx="2065655" cy="2000250"/>
                    </a:xfrm>
                    <a:prstGeom prst="rect">
                      <a:avLst/>
                    </a:prstGeom>
                  </pic:spPr>
                </pic:pic>
              </a:graphicData>
            </a:graphic>
          </wp:anchor>
        </w:drawing>
      </w:r>
      <w:r>
        <w:rPr>
          <w:rFonts w:hint="eastAsia" w:ascii="仿宋" w:hAnsi="仿宋" w:eastAsia="仿宋" w:cs="仿宋"/>
          <w:b w:val="0"/>
          <w:bCs w:val="0"/>
          <w:sz w:val="24"/>
          <w:szCs w:val="24"/>
          <w:lang w:val="en-US" w:eastAsia="zh-CN"/>
        </w:rPr>
        <w:drawing>
          <wp:anchor distT="0" distB="0" distL="114300" distR="114300" simplePos="0" relativeHeight="251676672" behindDoc="0" locked="0" layoutInCell="1" allowOverlap="1">
            <wp:simplePos x="0" y="0"/>
            <wp:positionH relativeFrom="column">
              <wp:posOffset>1604010</wp:posOffset>
            </wp:positionH>
            <wp:positionV relativeFrom="paragraph">
              <wp:posOffset>198120</wp:posOffset>
            </wp:positionV>
            <wp:extent cx="2109470" cy="1990090"/>
            <wp:effectExtent l="0" t="0" r="5080" b="10160"/>
            <wp:wrapNone/>
            <wp:docPr id="42" name="图片 42" descr="5e9983a4b8d297e33e92d206b2341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5e9983a4b8d297e33e92d206b23414f"/>
                    <pic:cNvPicPr>
                      <a:picLocks noChangeAspect="1"/>
                    </pic:cNvPicPr>
                  </pic:nvPicPr>
                  <pic:blipFill>
                    <a:blip r:embed="rId9"/>
                    <a:srcRect l="929" t="4012" r="17894" b="5936"/>
                    <a:stretch>
                      <a:fillRect/>
                    </a:stretch>
                  </pic:blipFill>
                  <pic:spPr>
                    <a:xfrm>
                      <a:off x="0" y="0"/>
                      <a:ext cx="2109470" cy="1990090"/>
                    </a:xfrm>
                    <a:prstGeom prst="rect">
                      <a:avLst/>
                    </a:prstGeom>
                  </pic:spPr>
                </pic:pic>
              </a:graphicData>
            </a:graphic>
          </wp:anchor>
        </w:drawing>
      </w:r>
      <w:r>
        <w:rPr>
          <w:rFonts w:hint="eastAsia" w:ascii="仿宋" w:hAnsi="仿宋" w:eastAsia="仿宋" w:cs="仿宋"/>
          <w:b/>
          <w:bCs/>
          <w:sz w:val="24"/>
          <w:szCs w:val="24"/>
          <w:lang w:val="en-US" w:eastAsia="zh-CN"/>
        </w:rPr>
        <w:t xml:space="preserve">2.3现场采样照片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drawing>
          <wp:anchor distT="0" distB="0" distL="114300" distR="114300" simplePos="0" relativeHeight="251675648" behindDoc="0" locked="0" layoutInCell="1" allowOverlap="1">
            <wp:simplePos x="0" y="0"/>
            <wp:positionH relativeFrom="column">
              <wp:posOffset>-526415</wp:posOffset>
            </wp:positionH>
            <wp:positionV relativeFrom="paragraph">
              <wp:posOffset>10160</wp:posOffset>
            </wp:positionV>
            <wp:extent cx="2116455" cy="1986280"/>
            <wp:effectExtent l="0" t="0" r="17145" b="13970"/>
            <wp:wrapNone/>
            <wp:docPr id="41" name="图片 41" descr="e5c31ea974f4aa423183e92c5904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e5c31ea974f4aa423183e92c5904684"/>
                    <pic:cNvPicPr>
                      <a:picLocks noChangeAspect="1"/>
                    </pic:cNvPicPr>
                  </pic:nvPicPr>
                  <pic:blipFill>
                    <a:blip r:embed="rId10"/>
                    <a:srcRect b="6168"/>
                    <a:stretch>
                      <a:fillRect/>
                    </a:stretch>
                  </pic:blipFill>
                  <pic:spPr>
                    <a:xfrm>
                      <a:off x="0" y="0"/>
                      <a:ext cx="2116455" cy="1986280"/>
                    </a:xfrm>
                    <a:prstGeom prst="rect">
                      <a:avLst/>
                    </a:prstGeom>
                  </pic:spPr>
                </pic:pic>
              </a:graphicData>
            </a:graphic>
          </wp:anchor>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drawing>
          <wp:anchor distT="0" distB="0" distL="114300" distR="114300" simplePos="0" relativeHeight="251680768" behindDoc="0" locked="0" layoutInCell="1" allowOverlap="1">
            <wp:simplePos x="0" y="0"/>
            <wp:positionH relativeFrom="column">
              <wp:posOffset>3745230</wp:posOffset>
            </wp:positionH>
            <wp:positionV relativeFrom="paragraph">
              <wp:posOffset>300355</wp:posOffset>
            </wp:positionV>
            <wp:extent cx="2069465" cy="1946275"/>
            <wp:effectExtent l="0" t="0" r="6985" b="15875"/>
            <wp:wrapNone/>
            <wp:docPr id="48" name="图片 48" descr="0061dd94ca4a07cd34b9e0c304aa6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0061dd94ca4a07cd34b9e0c304aa6ba"/>
                    <pic:cNvPicPr>
                      <a:picLocks noChangeAspect="1"/>
                    </pic:cNvPicPr>
                  </pic:nvPicPr>
                  <pic:blipFill>
                    <a:blip r:embed="rId11"/>
                    <a:srcRect t="14034" b="17822"/>
                    <a:stretch>
                      <a:fillRect/>
                    </a:stretch>
                  </pic:blipFill>
                  <pic:spPr>
                    <a:xfrm>
                      <a:off x="0" y="0"/>
                      <a:ext cx="2069465" cy="1946275"/>
                    </a:xfrm>
                    <a:prstGeom prst="rect">
                      <a:avLst/>
                    </a:prstGeom>
                  </pic:spPr>
                </pic:pic>
              </a:graphicData>
            </a:graphic>
          </wp:anchor>
        </w:drawing>
      </w:r>
      <w:r>
        <w:rPr>
          <w:rFonts w:hint="eastAsia"/>
          <w:lang w:val="en-US" w:eastAsia="zh-CN"/>
        </w:rPr>
        <w:drawing>
          <wp:anchor distT="0" distB="0" distL="114300" distR="114300" simplePos="0" relativeHeight="251679744" behindDoc="0" locked="0" layoutInCell="1" allowOverlap="1">
            <wp:simplePos x="0" y="0"/>
            <wp:positionH relativeFrom="column">
              <wp:posOffset>1638300</wp:posOffset>
            </wp:positionH>
            <wp:positionV relativeFrom="paragraph">
              <wp:posOffset>299720</wp:posOffset>
            </wp:positionV>
            <wp:extent cx="2081530" cy="1946910"/>
            <wp:effectExtent l="0" t="0" r="13970" b="15240"/>
            <wp:wrapNone/>
            <wp:docPr id="45" name="图片 45" descr="8b6e1e8465cb1db0f7c2aad03b3e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8b6e1e8465cb1db0f7c2aad03b3e526"/>
                    <pic:cNvPicPr>
                      <a:picLocks noChangeAspect="1"/>
                    </pic:cNvPicPr>
                  </pic:nvPicPr>
                  <pic:blipFill>
                    <a:blip r:embed="rId12"/>
                    <a:srcRect b="6523"/>
                    <a:stretch>
                      <a:fillRect/>
                    </a:stretch>
                  </pic:blipFill>
                  <pic:spPr>
                    <a:xfrm>
                      <a:off x="0" y="0"/>
                      <a:ext cx="2081530" cy="1946910"/>
                    </a:xfrm>
                    <a:prstGeom prst="rect">
                      <a:avLst/>
                    </a:prstGeom>
                  </pic:spPr>
                </pic:pic>
              </a:graphicData>
            </a:graphic>
          </wp:anchor>
        </w:drawing>
      </w:r>
      <w:r>
        <w:rPr>
          <w:rFonts w:hint="eastAsia" w:ascii="仿宋" w:hAnsi="仿宋" w:eastAsia="仿宋" w:cs="仿宋"/>
          <w:b w:val="0"/>
          <w:bCs w:val="0"/>
          <w:sz w:val="24"/>
          <w:szCs w:val="24"/>
          <w:lang w:val="en-US" w:eastAsia="zh-CN"/>
        </w:rPr>
        <w:drawing>
          <wp:anchor distT="0" distB="0" distL="114300" distR="114300" simplePos="0" relativeHeight="251678720" behindDoc="0" locked="0" layoutInCell="1" allowOverlap="1">
            <wp:simplePos x="0" y="0"/>
            <wp:positionH relativeFrom="column">
              <wp:posOffset>-525145</wp:posOffset>
            </wp:positionH>
            <wp:positionV relativeFrom="paragraph">
              <wp:posOffset>280670</wp:posOffset>
            </wp:positionV>
            <wp:extent cx="2108835" cy="1967230"/>
            <wp:effectExtent l="0" t="0" r="5715" b="13970"/>
            <wp:wrapNone/>
            <wp:docPr id="44" name="图片 44" descr="36c4338fd57789f54fb8f3d68bedd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36c4338fd57789f54fb8f3d68beddf3"/>
                    <pic:cNvPicPr>
                      <a:picLocks noChangeAspect="1"/>
                    </pic:cNvPicPr>
                  </pic:nvPicPr>
                  <pic:blipFill>
                    <a:blip r:embed="rId13"/>
                    <a:srcRect b="6716"/>
                    <a:stretch>
                      <a:fillRect/>
                    </a:stretch>
                  </pic:blipFill>
                  <pic:spPr>
                    <a:xfrm>
                      <a:off x="0" y="0"/>
                      <a:ext cx="2108835" cy="1967230"/>
                    </a:xfrm>
                    <a:prstGeom prst="rect">
                      <a:avLst/>
                    </a:prstGeom>
                  </pic:spPr>
                </pic:pic>
              </a:graphicData>
            </a:graphic>
          </wp:anchor>
        </w:drawing>
      </w:r>
    </w:p>
    <w:p>
      <w:pPr>
        <w:pStyle w:val="10"/>
        <w:rPr>
          <w:rFonts w:hint="eastAsia" w:ascii="仿宋" w:hAnsi="仿宋" w:eastAsia="仿宋" w:cs="仿宋"/>
          <w:b w:val="0"/>
          <w:bCs w:val="0"/>
          <w:sz w:val="24"/>
          <w:szCs w:val="24"/>
          <w:lang w:val="en-US" w:eastAsia="zh-CN"/>
        </w:rPr>
      </w:pPr>
    </w:p>
    <w:p>
      <w:pPr>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eastAsia" w:ascii="仿宋" w:hAnsi="仿宋" w:eastAsia="仿宋" w:cs="仿宋"/>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黑体" w:hAnsi="黑体" w:eastAsia="黑体" w:cs="黑体"/>
          <w:kern w:val="2"/>
          <w:sz w:val="44"/>
          <w:szCs w:val="44"/>
          <w:lang w:val="en-US" w:eastAsia="zh-CN" w:bidi="ar-SA"/>
        </w:rPr>
        <mc:AlternateContent>
          <mc:Choice Requires="wps">
            <w:drawing>
              <wp:anchor distT="0" distB="0" distL="114300" distR="114300" simplePos="0" relativeHeight="251681792" behindDoc="0" locked="0" layoutInCell="1" allowOverlap="1">
                <wp:simplePos x="0" y="0"/>
                <wp:positionH relativeFrom="column">
                  <wp:posOffset>-354330</wp:posOffset>
                </wp:positionH>
                <wp:positionV relativeFrom="paragraph">
                  <wp:posOffset>66040</wp:posOffset>
                </wp:positionV>
                <wp:extent cx="605980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59805" cy="0"/>
                        </a:xfrm>
                        <a:prstGeom prst="line">
                          <a:avLst/>
                        </a:prstGeom>
                        <a:ln w="15875"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27.9pt;margin-top:5.2pt;height:0pt;width:477.15pt;z-index:251681792;mso-width-relative:page;mso-height-relative:page;" filled="f" stroked="t" coordsize="21600,21600" o:gfxdata="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lT4NnVAAAACQEAAA8AAAAAAAAAAQAgAAAAIgAAAGRycy9kb3ducmV2Lnht&#10;bFBLAQIUABQAAAAIAIdO4kAcyBub/AEAAPQDAAAOAAAAAAAAAAEAIAAAACQBAABkcnMvZTJvRG9j&#10;LnhtbFBLBQYAAAAABgAGAFkBAACSBQAAAAA=&#10;">
                <v:fill on="f" focussize="0,0"/>
                <v:stroke weight="1.25pt" color="#000000" joinstyle="round" dashstyle="1 1"/>
                <v:imagedata o:title=""/>
                <o:lock v:ext="edit" aspectratio="f"/>
              </v:line>
            </w:pict>
          </mc:Fallback>
        </mc:AlternateContent>
      </w:r>
      <w:r>
        <w:rPr>
          <w:rFonts w:hint="eastAsia" w:ascii="黑体" w:hAnsi="宋体" w:eastAsia="黑体"/>
          <w:sz w:val="44"/>
          <w:szCs w:val="44"/>
          <w:lang w:val="en-US" w:eastAsia="zh-CN"/>
        </w:rPr>
        <w:t>检测报告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3.标准及结论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3.1标准</w:t>
      </w:r>
    </w:p>
    <w:tbl>
      <w:tblPr>
        <w:tblStyle w:val="8"/>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2"/>
        <w:gridCol w:w="2466"/>
        <w:gridCol w:w="534"/>
        <w:gridCol w:w="2025"/>
        <w:gridCol w:w="975"/>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执行标准</w:t>
            </w: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检测项目</w:t>
            </w:r>
          </w:p>
        </w:tc>
        <w:tc>
          <w:tcPr>
            <w:tcW w:w="255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排放限值</w:t>
            </w:r>
          </w:p>
        </w:tc>
        <w:tc>
          <w:tcPr>
            <w:tcW w:w="97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单位</w:t>
            </w:r>
          </w:p>
        </w:tc>
        <w:tc>
          <w:tcPr>
            <w:tcW w:w="114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上海市《大气污染物综合排放标准》(DB31/933-2015)</w:t>
            </w:r>
          </w:p>
        </w:tc>
        <w:tc>
          <w:tcPr>
            <w:tcW w:w="2466" w:type="dxa"/>
            <w:noWrap w:val="0"/>
            <w:vAlign w:val="center"/>
          </w:tcPr>
          <w:p>
            <w:pPr>
              <w:pStyle w:val="15"/>
              <w:keepNext w:val="0"/>
              <w:keepLines w:val="0"/>
              <w:pageBreakBefore w:val="0"/>
              <w:widowControl w:val="0"/>
              <w:tabs>
                <w:tab w:val="left" w:pos="2944"/>
              </w:tabs>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color w:val="000000"/>
                <w:sz w:val="24"/>
                <w:szCs w:val="24"/>
              </w:rPr>
              <w:t>油雾</w:t>
            </w:r>
          </w:p>
        </w:tc>
        <w:tc>
          <w:tcPr>
            <w:tcW w:w="2559" w:type="dxa"/>
            <w:gridSpan w:val="2"/>
            <w:noWrap w:val="0"/>
            <w:vAlign w:val="center"/>
          </w:tcPr>
          <w:p>
            <w:pPr>
              <w:pStyle w:val="15"/>
              <w:keepNext w:val="0"/>
              <w:keepLines w:val="0"/>
              <w:pageBreakBefore w:val="0"/>
              <w:widowControl w:val="0"/>
              <w:tabs>
                <w:tab w:val="left" w:pos="2944"/>
              </w:tabs>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000000"/>
                <w:sz w:val="24"/>
                <w:szCs w:val="24"/>
                <w:lang w:val="en-US" w:eastAsia="zh-CN"/>
              </w:rPr>
              <w:t>5</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000000"/>
                <w:sz w:val="24"/>
                <w:szCs w:val="24"/>
              </w:rPr>
              <w:t>mg/m</w:t>
            </w:r>
            <w:r>
              <w:rPr>
                <w:rFonts w:hint="eastAsia" w:ascii="仿宋" w:hAnsi="仿宋" w:eastAsia="仿宋" w:cs="仿宋"/>
                <w:color w:val="000000"/>
                <w:sz w:val="24"/>
                <w:szCs w:val="24"/>
                <w:vertAlign w:val="superscript"/>
              </w:rPr>
              <w:t>3</w:t>
            </w:r>
          </w:p>
        </w:tc>
        <w:tc>
          <w:tcPr>
            <w:tcW w:w="114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《大气污染物综合排放标准》(GB16297-1996)</w:t>
            </w:r>
          </w:p>
        </w:tc>
        <w:tc>
          <w:tcPr>
            <w:tcW w:w="2466" w:type="dxa"/>
            <w:noWrap w:val="0"/>
            <w:vAlign w:val="center"/>
          </w:tcPr>
          <w:p>
            <w:pPr>
              <w:pStyle w:val="15"/>
              <w:keepNext w:val="0"/>
              <w:keepLines w:val="0"/>
              <w:pageBreakBefore w:val="0"/>
              <w:widowControl w:val="0"/>
              <w:tabs>
                <w:tab w:val="left" w:pos="2944"/>
              </w:tabs>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000000"/>
                <w:sz w:val="24"/>
                <w:szCs w:val="24"/>
              </w:rPr>
              <w:t>颗粒物</w:t>
            </w:r>
          </w:p>
        </w:tc>
        <w:tc>
          <w:tcPr>
            <w:tcW w:w="2559" w:type="dxa"/>
            <w:gridSpan w:val="2"/>
            <w:noWrap w:val="0"/>
            <w:vAlign w:val="center"/>
          </w:tcPr>
          <w:p>
            <w:pPr>
              <w:pStyle w:val="15"/>
              <w:keepNext w:val="0"/>
              <w:keepLines w:val="0"/>
              <w:pageBreakBefore w:val="0"/>
              <w:widowControl w:val="0"/>
              <w:tabs>
                <w:tab w:val="left" w:pos="2944"/>
              </w:tabs>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color w:val="000000"/>
                <w:sz w:val="24"/>
                <w:szCs w:val="24"/>
                <w:lang w:val="en-US" w:eastAsia="zh-CN"/>
              </w:rPr>
              <w:t>120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000000"/>
                <w:sz w:val="24"/>
                <w:szCs w:val="24"/>
              </w:rPr>
              <w:t>mg/m</w:t>
            </w:r>
            <w:r>
              <w:rPr>
                <w:rFonts w:hint="eastAsia" w:ascii="仿宋" w:hAnsi="仿宋" w:eastAsia="仿宋" w:cs="仿宋"/>
                <w:color w:val="000000"/>
                <w:sz w:val="24"/>
                <w:szCs w:val="24"/>
                <w:vertAlign w:val="superscript"/>
              </w:rPr>
              <w:t>3</w:t>
            </w:r>
          </w:p>
        </w:tc>
        <w:tc>
          <w:tcPr>
            <w:tcW w:w="114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《大气污染物综合排放标准》（GB16297-1996）</w:t>
            </w: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总悬浮颗粒物</w:t>
            </w:r>
          </w:p>
        </w:tc>
        <w:tc>
          <w:tcPr>
            <w:tcW w:w="255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color w:val="000000"/>
                <w:sz w:val="24"/>
                <w:szCs w:val="24"/>
                <w:lang w:val="en-US" w:eastAsia="zh-CN"/>
              </w:rPr>
              <w:t>1.0</w:t>
            </w:r>
          </w:p>
        </w:tc>
        <w:tc>
          <w:tcPr>
            <w:tcW w:w="97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kern w:val="2"/>
                <w:sz w:val="24"/>
                <w:szCs w:val="24"/>
                <w:vertAlign w:val="baseline"/>
                <w:lang w:val="en-US" w:eastAsia="zh-CN" w:bidi="ar-SA"/>
              </w:rPr>
              <w:t>mg/m</w:t>
            </w:r>
            <w:r>
              <w:rPr>
                <w:rFonts w:hint="eastAsia" w:ascii="仿宋" w:hAnsi="仿宋" w:eastAsia="仿宋" w:cs="仿宋"/>
                <w:kern w:val="2"/>
                <w:sz w:val="24"/>
                <w:szCs w:val="24"/>
                <w:vertAlign w:val="superscript"/>
                <w:lang w:val="en-US" w:eastAsia="zh-CN" w:bidi="ar-SA"/>
              </w:rPr>
              <w:t>3</w:t>
            </w:r>
          </w:p>
        </w:tc>
        <w:tc>
          <w:tcPr>
            <w:tcW w:w="1147"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《工业炉窑大气污染综合治理方案》(环大气[2019]56号)</w:t>
            </w: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颗粒物</w:t>
            </w:r>
          </w:p>
        </w:tc>
        <w:tc>
          <w:tcPr>
            <w:tcW w:w="2559" w:type="dxa"/>
            <w:gridSpan w:val="2"/>
            <w:noWrap w:val="0"/>
            <w:vAlign w:val="center"/>
          </w:tcPr>
          <w:p>
            <w:pPr>
              <w:pStyle w:val="15"/>
              <w:keepNext w:val="0"/>
              <w:keepLines w:val="0"/>
              <w:pageBreakBefore w:val="0"/>
              <w:widowControl w:val="0"/>
              <w:tabs>
                <w:tab w:val="left" w:pos="2944"/>
              </w:tabs>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30</w:t>
            </w:r>
          </w:p>
        </w:tc>
        <w:tc>
          <w:tcPr>
            <w:tcW w:w="97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mg/m</w:t>
            </w:r>
            <w:r>
              <w:rPr>
                <w:rFonts w:hint="eastAsia" w:ascii="仿宋" w:hAnsi="仿宋" w:eastAsia="仿宋" w:cs="仿宋"/>
                <w:kern w:val="2"/>
                <w:sz w:val="24"/>
                <w:szCs w:val="24"/>
                <w:vertAlign w:val="superscript"/>
                <w:lang w:val="en-US" w:eastAsia="zh-CN" w:bidi="ar-SA"/>
              </w:rPr>
              <w:t>3</w:t>
            </w:r>
          </w:p>
        </w:tc>
        <w:tc>
          <w:tcPr>
            <w:tcW w:w="114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continue"/>
            <w:noWrap w:val="0"/>
            <w:vAlign w:val="center"/>
          </w:tcPr>
          <w:p>
            <w:pPr>
              <w:pStyle w:val="15"/>
              <w:keepNext w:val="0"/>
              <w:keepLines w:val="0"/>
              <w:pageBreakBefore w:val="0"/>
              <w:widowControl w:val="0"/>
              <w:tabs>
                <w:tab w:val="left" w:pos="2944"/>
              </w:tabs>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466" w:type="dxa"/>
            <w:noWrap w:val="0"/>
            <w:vAlign w:val="center"/>
          </w:tcPr>
          <w:p>
            <w:pPr>
              <w:pStyle w:val="15"/>
              <w:keepNext w:val="0"/>
              <w:keepLines w:val="0"/>
              <w:pageBreakBefore w:val="0"/>
              <w:widowControl w:val="0"/>
              <w:tabs>
                <w:tab w:val="left" w:pos="2944"/>
              </w:tabs>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000000"/>
                <w:sz w:val="24"/>
                <w:szCs w:val="24"/>
                <w:lang w:val="en-US" w:eastAsia="zh-CN"/>
              </w:rPr>
              <w:t>二氧化硫</w:t>
            </w:r>
          </w:p>
        </w:tc>
        <w:tc>
          <w:tcPr>
            <w:tcW w:w="2559" w:type="dxa"/>
            <w:gridSpan w:val="2"/>
            <w:noWrap w:val="0"/>
            <w:vAlign w:val="center"/>
          </w:tcPr>
          <w:p>
            <w:pPr>
              <w:pStyle w:val="15"/>
              <w:keepNext w:val="0"/>
              <w:keepLines w:val="0"/>
              <w:pageBreakBefore w:val="0"/>
              <w:widowControl w:val="0"/>
              <w:tabs>
                <w:tab w:val="left" w:pos="2944"/>
              </w:tabs>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mg/m</w:t>
            </w:r>
            <w:r>
              <w:rPr>
                <w:rFonts w:hint="eastAsia" w:ascii="仿宋" w:hAnsi="仿宋" w:eastAsia="仿宋" w:cs="仿宋"/>
                <w:kern w:val="2"/>
                <w:sz w:val="24"/>
                <w:szCs w:val="24"/>
                <w:vertAlign w:val="superscript"/>
                <w:lang w:val="en-US" w:eastAsia="zh-CN" w:bidi="ar-SA"/>
              </w:rPr>
              <w:t>3</w:t>
            </w:r>
          </w:p>
        </w:tc>
        <w:tc>
          <w:tcPr>
            <w:tcW w:w="114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continue"/>
            <w:noWrap w:val="0"/>
            <w:vAlign w:val="center"/>
          </w:tcPr>
          <w:p>
            <w:pPr>
              <w:pStyle w:val="15"/>
              <w:keepNext w:val="0"/>
              <w:keepLines w:val="0"/>
              <w:pageBreakBefore w:val="0"/>
              <w:widowControl w:val="0"/>
              <w:tabs>
                <w:tab w:val="left" w:pos="2944"/>
              </w:tabs>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466" w:type="dxa"/>
            <w:noWrap w:val="0"/>
            <w:vAlign w:val="center"/>
          </w:tcPr>
          <w:p>
            <w:pPr>
              <w:pStyle w:val="15"/>
              <w:keepNext w:val="0"/>
              <w:keepLines w:val="0"/>
              <w:pageBreakBefore w:val="0"/>
              <w:widowControl w:val="0"/>
              <w:tabs>
                <w:tab w:val="left" w:pos="2944"/>
              </w:tabs>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000000"/>
                <w:sz w:val="24"/>
                <w:szCs w:val="24"/>
                <w:lang w:val="en-US" w:eastAsia="zh-CN"/>
              </w:rPr>
              <w:t>氮氧化物</w:t>
            </w:r>
          </w:p>
        </w:tc>
        <w:tc>
          <w:tcPr>
            <w:tcW w:w="2559" w:type="dxa"/>
            <w:gridSpan w:val="2"/>
            <w:noWrap w:val="0"/>
            <w:vAlign w:val="center"/>
          </w:tcPr>
          <w:p>
            <w:pPr>
              <w:pStyle w:val="15"/>
              <w:keepNext w:val="0"/>
              <w:keepLines w:val="0"/>
              <w:pageBreakBefore w:val="0"/>
              <w:widowControl w:val="0"/>
              <w:tabs>
                <w:tab w:val="left" w:pos="2944"/>
              </w:tabs>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300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mg/m</w:t>
            </w:r>
            <w:r>
              <w:rPr>
                <w:rFonts w:hint="eastAsia" w:ascii="仿宋" w:hAnsi="仿宋" w:eastAsia="仿宋" w:cs="仿宋"/>
                <w:kern w:val="2"/>
                <w:sz w:val="24"/>
                <w:szCs w:val="24"/>
                <w:vertAlign w:val="superscript"/>
                <w:lang w:val="en-US" w:eastAsia="zh-CN" w:bidi="ar-SA"/>
              </w:rPr>
              <w:t>3</w:t>
            </w:r>
          </w:p>
        </w:tc>
        <w:tc>
          <w:tcPr>
            <w:tcW w:w="1147"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《橡胶制品工业污染物排放标准》GB27632-2011 表 2 中新建企业水污染物间接排放限值</w:t>
            </w: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pH值</w:t>
            </w:r>
          </w:p>
        </w:tc>
        <w:tc>
          <w:tcPr>
            <w:tcW w:w="255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rPr>
              <w:t>6～9</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无量纲</w:t>
            </w:r>
          </w:p>
        </w:tc>
        <w:tc>
          <w:tcPr>
            <w:tcW w:w="114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pP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化学需氧量</w:t>
            </w:r>
          </w:p>
        </w:tc>
        <w:tc>
          <w:tcPr>
            <w:tcW w:w="25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300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vertAlign w:val="baseline"/>
                <w:lang w:val="en-US" w:eastAsia="zh-CN"/>
              </w:rPr>
              <w:t>生化需氧量</w:t>
            </w:r>
          </w:p>
        </w:tc>
        <w:tc>
          <w:tcPr>
            <w:tcW w:w="25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80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石油类</w:t>
            </w:r>
          </w:p>
        </w:tc>
        <w:tc>
          <w:tcPr>
            <w:tcW w:w="25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氨氮</w:t>
            </w:r>
          </w:p>
        </w:tc>
        <w:tc>
          <w:tcPr>
            <w:tcW w:w="25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30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总氮</w:t>
            </w:r>
          </w:p>
        </w:tc>
        <w:tc>
          <w:tcPr>
            <w:tcW w:w="25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40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悬浮物</w:t>
            </w:r>
          </w:p>
        </w:tc>
        <w:tc>
          <w:tcPr>
            <w:tcW w:w="25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150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中德智造小镇污水</w:t>
            </w:r>
          </w:p>
          <w:p>
            <w:pPr>
              <w:pStyle w:val="2"/>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处理厂接管标准</w:t>
            </w: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阴离子表面活性剂</w:t>
            </w:r>
          </w:p>
        </w:tc>
        <w:tc>
          <w:tcPr>
            <w:tcW w:w="2559"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1147"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pPr>
          </w:p>
        </w:tc>
        <w:tc>
          <w:tcPr>
            <w:tcW w:w="2466"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铝</w:t>
            </w:r>
          </w:p>
        </w:tc>
        <w:tc>
          <w:tcPr>
            <w:tcW w:w="25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3.0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mg/L</w:t>
            </w: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sz w:val="24"/>
                <w:szCs w:val="24"/>
                <w:lang w:val="en-US" w:eastAsia="zh-CN"/>
              </w:rPr>
              <w:t>《工业企业环境噪声排放标准》（GB12348-2008）</w:t>
            </w:r>
            <w:r>
              <w:rPr>
                <w:rFonts w:hint="eastAsia" w:ascii="仿宋" w:hAnsi="仿宋" w:eastAsia="仿宋" w:cs="仿宋"/>
                <w:sz w:val="24"/>
                <w:szCs w:val="24"/>
              </w:rPr>
              <w:t>3类</w:t>
            </w:r>
          </w:p>
        </w:tc>
        <w:tc>
          <w:tcPr>
            <w:tcW w:w="6000" w:type="dxa"/>
            <w:gridSpan w:val="4"/>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标准值[dB（A）]</w:t>
            </w:r>
          </w:p>
        </w:tc>
        <w:tc>
          <w:tcPr>
            <w:tcW w:w="11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sz w:val="24"/>
                <w:szCs w:val="24"/>
                <w:lang w:val="en-US" w:eastAsia="zh-CN"/>
              </w:rPr>
            </w:pPr>
          </w:p>
        </w:tc>
        <w:tc>
          <w:tcPr>
            <w:tcW w:w="3000" w:type="dxa"/>
            <w:gridSpan w:val="2"/>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昼间</w:t>
            </w:r>
          </w:p>
        </w:tc>
        <w:tc>
          <w:tcPr>
            <w:tcW w:w="3000" w:type="dxa"/>
            <w:gridSpan w:val="2"/>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夜间</w:t>
            </w: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sz w:val="24"/>
                <w:szCs w:val="24"/>
                <w:lang w:val="en-US" w:eastAsia="zh-CN"/>
              </w:rPr>
            </w:pPr>
          </w:p>
        </w:tc>
        <w:tc>
          <w:tcPr>
            <w:tcW w:w="3000" w:type="dxa"/>
            <w:gridSpan w:val="2"/>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rPr>
              <w:t>65</w:t>
            </w:r>
          </w:p>
        </w:tc>
        <w:tc>
          <w:tcPr>
            <w:tcW w:w="3000" w:type="dxa"/>
            <w:gridSpan w:val="2"/>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55</w:t>
            </w:r>
          </w:p>
        </w:tc>
        <w:tc>
          <w:tcPr>
            <w:tcW w:w="1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20" w:lineRule="exact"/>
              <w:jc w:val="center"/>
              <w:textAlignment w:val="auto"/>
              <w:rPr>
                <w:rFonts w:hint="eastAsia" w:ascii="仿宋" w:hAnsi="仿宋" w:eastAsia="仿宋" w:cs="仿宋"/>
                <w:b w:val="0"/>
                <w:bCs w:val="0"/>
                <w:kern w:val="2"/>
                <w:sz w:val="24"/>
                <w:szCs w:val="24"/>
                <w:vertAlign w:val="baseline"/>
                <w:lang w:val="en-US" w:eastAsia="zh-CN" w:bidi="ar-SA"/>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3.2结论 </w:t>
      </w:r>
    </w:p>
    <w:tbl>
      <w:tblPr>
        <w:tblStyle w:val="8"/>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exact"/>
          <w:jc w:val="center"/>
        </w:trPr>
        <w:tc>
          <w:tcPr>
            <w:tcW w:w="103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1.废气：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废气</w:t>
            </w:r>
            <w:r>
              <w:rPr>
                <w:rFonts w:hint="eastAsia" w:ascii="仿宋" w:hAnsi="仿宋" w:eastAsia="仿宋" w:cs="仿宋"/>
                <w:sz w:val="24"/>
                <w:szCs w:val="24"/>
                <w:lang w:eastAsia="zh-CN"/>
              </w:rPr>
              <w:t>油雾满足</w:t>
            </w:r>
            <w:r>
              <w:rPr>
                <w:rFonts w:hint="eastAsia" w:ascii="仿宋" w:hAnsi="仿宋" w:eastAsia="仿宋" w:cs="仿宋"/>
                <w:sz w:val="24"/>
                <w:szCs w:val="24"/>
                <w:lang w:val="en-US" w:eastAsia="zh-CN"/>
              </w:rPr>
              <w:t>上海市《大气污染物综合排放标准》(DB31/933-2015)中排放限值</w:t>
            </w:r>
            <w:r>
              <w:rPr>
                <w:rFonts w:hint="eastAsia" w:ascii="仿宋" w:hAnsi="仿宋" w:eastAsia="仿宋" w:cs="仿宋"/>
                <w:sz w:val="24"/>
                <w:szCs w:val="24"/>
                <w:lang w:eastAsia="zh-CN"/>
              </w:rPr>
              <w:t>，为达标排放；</w:t>
            </w:r>
            <w:r>
              <w:rPr>
                <w:rFonts w:hint="eastAsia" w:ascii="仿宋" w:hAnsi="仿宋" w:eastAsia="仿宋" w:cs="仿宋"/>
                <w:sz w:val="24"/>
                <w:szCs w:val="24"/>
                <w:lang w:val="en-US" w:eastAsia="zh-CN"/>
              </w:rPr>
              <w:t>颗粒物、二氧化硫、氮氧化物</w:t>
            </w:r>
            <w:r>
              <w:rPr>
                <w:rFonts w:hint="eastAsia" w:ascii="仿宋" w:hAnsi="仿宋" w:eastAsia="仿宋" w:cs="仿宋"/>
                <w:sz w:val="24"/>
                <w:szCs w:val="24"/>
                <w:lang w:eastAsia="zh-CN"/>
              </w:rPr>
              <w:t>满足</w:t>
            </w:r>
            <w:r>
              <w:rPr>
                <w:rFonts w:hint="eastAsia" w:ascii="仿宋" w:hAnsi="仿宋" w:eastAsia="仿宋" w:cs="仿宋"/>
                <w:sz w:val="24"/>
                <w:szCs w:val="24"/>
                <w:lang w:val="en-US" w:eastAsia="zh-CN"/>
              </w:rPr>
              <w:t>《工业炉窑大气污染综合治理方案》(环大气[2019]56号)中的排放限值，为达标排放</w:t>
            </w:r>
            <w:r>
              <w:rPr>
                <w:rFonts w:hint="eastAsia" w:ascii="仿宋" w:hAnsi="仿宋" w:eastAsia="仿宋" w:cs="仿宋"/>
                <w:sz w:val="24"/>
                <w:szCs w:val="24"/>
                <w:lang w:eastAsia="zh-CN"/>
              </w:rPr>
              <w:t>；抛丸、抛光、焊接废气</w:t>
            </w:r>
            <w:r>
              <w:rPr>
                <w:rFonts w:hint="eastAsia" w:ascii="仿宋" w:hAnsi="仿宋" w:eastAsia="仿宋" w:cs="仿宋"/>
                <w:sz w:val="24"/>
                <w:szCs w:val="24"/>
                <w:lang w:val="en-US" w:eastAsia="zh-CN"/>
              </w:rPr>
              <w:t>颗粒物</w:t>
            </w:r>
            <w:r>
              <w:rPr>
                <w:rFonts w:hint="eastAsia" w:ascii="仿宋" w:hAnsi="仿宋" w:eastAsia="仿宋" w:cs="仿宋"/>
                <w:sz w:val="24"/>
                <w:szCs w:val="24"/>
                <w:lang w:eastAsia="zh-CN"/>
              </w:rPr>
              <w:t>满足</w:t>
            </w:r>
            <w:r>
              <w:rPr>
                <w:rFonts w:hint="eastAsia" w:ascii="仿宋" w:hAnsi="仿宋" w:eastAsia="仿宋" w:cs="仿宋"/>
                <w:sz w:val="24"/>
                <w:szCs w:val="24"/>
                <w:lang w:val="en-US" w:eastAsia="zh-CN"/>
              </w:rPr>
              <w:t>《大气污染物综合排放标准》(GB16297-1996)中排放限值</w:t>
            </w:r>
            <w:r>
              <w:rPr>
                <w:rFonts w:hint="eastAsia" w:ascii="仿宋" w:hAnsi="仿宋" w:eastAsia="仿宋" w:cs="仿宋"/>
                <w:sz w:val="24"/>
                <w:szCs w:val="24"/>
                <w:lang w:eastAsia="zh-CN"/>
              </w:rPr>
              <w:t>，为达标排放</w:t>
            </w:r>
            <w:r>
              <w:rPr>
                <w:rFonts w:hint="eastAsia" w:ascii="仿宋" w:hAnsi="仿宋" w:eastAsia="仿宋" w:cs="仿宋"/>
                <w:sz w:val="24"/>
                <w:szCs w:val="24"/>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2.环境空气：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环境空气总悬浮颗粒物满足《大气污染物综合排放标准》（GB16297-1996）中排放限值，为达标排放。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3.废水：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废水满足《橡胶制品工业污染物排放标准》GB27632-2011 表 2 中新建企业水污染物间接排放限值和中德智造小镇污水处理厂接管标准，为达标排放。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4.噪声：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噪声满足《工业企业环境噪声排放标准》（GB12348-2008）中的3级排放限值，为达标排放。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lang w:val="en-US" w:eastAsia="zh-CN"/>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before="240" w:after="0"/>
        <w:jc w:val="center"/>
        <w:textAlignment w:val="auto"/>
        <w:rPr>
          <w:rFonts w:hint="default" w:ascii="仿宋" w:hAnsi="仿宋" w:eastAsia="仿宋" w:cs="仿宋"/>
          <w:sz w:val="24"/>
          <w:szCs w:val="24"/>
          <w:u w:val="single"/>
          <w:lang w:val="en-US" w:eastAsia="zh-CN"/>
        </w:rPr>
      </w:pPr>
      <w:r>
        <w:rPr>
          <w:rFonts w:hint="eastAsia" w:ascii="仿宋" w:hAnsi="仿宋" w:eastAsia="仿宋" w:cs="仿宋"/>
          <w:b w:val="0"/>
          <w:bCs w:val="0"/>
          <w:sz w:val="24"/>
          <w:szCs w:val="24"/>
          <w:lang w:val="en-US" w:eastAsia="zh-CN"/>
        </w:rPr>
        <w:t>***报告结束***</w:t>
      </w:r>
    </w:p>
    <w:sectPr>
      <w:pgSz w:w="11906" w:h="16838"/>
      <w:pgMar w:top="1440" w:right="1800" w:bottom="1332"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 xml:space="preserve">第 </w: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PAGE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t>3</w: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eastAsia="zh-CN"/>
                            </w:rPr>
                            <w:t xml:space="preserve"> 页 共 </w: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w:instrText>
                          </w:r>
                          <w:r>
                            <w:rPr>
                              <w:rFonts w:hint="eastAsia" w:ascii="仿宋" w:hAnsi="仿宋" w:eastAsia="仿宋" w:cs="仿宋"/>
                              <w:b/>
                              <w:bCs/>
                              <w:sz w:val="21"/>
                              <w:szCs w:val="21"/>
                              <w:lang w:val="en-US" w:eastAsia="zh-CN"/>
                            </w:rPr>
                            <w:instrText xml:space="preserve">=</w:instrTex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NUMPAGES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instrText xml:space="preserve">7</w:instrTex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val="en-US" w:eastAsia="zh-CN"/>
                            </w:rPr>
                            <w:instrText xml:space="preserve">-2</w:instrText>
                          </w:r>
                          <w:r>
                            <w:rPr>
                              <w:rFonts w:hint="eastAsia" w:ascii="仿宋" w:hAnsi="仿宋" w:eastAsia="仿宋" w:cs="仿宋"/>
                              <w:b/>
                              <w:bCs/>
                              <w:sz w:val="21"/>
                              <w:szCs w:val="21"/>
                              <w:lang w:eastAsia="zh-CN"/>
                            </w:rPr>
                            <w:instrText xml:space="preserve">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t>7</w: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 xml:space="preserve">第 </w: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PAGE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t>3</w: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eastAsia="zh-CN"/>
                      </w:rPr>
                      <w:t xml:space="preserve"> 页 共 </w: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w:instrText>
                    </w:r>
                    <w:r>
                      <w:rPr>
                        <w:rFonts w:hint="eastAsia" w:ascii="仿宋" w:hAnsi="仿宋" w:eastAsia="仿宋" w:cs="仿宋"/>
                        <w:b/>
                        <w:bCs/>
                        <w:sz w:val="21"/>
                        <w:szCs w:val="21"/>
                        <w:lang w:val="en-US" w:eastAsia="zh-CN"/>
                      </w:rPr>
                      <w:instrText xml:space="preserve">=</w:instrText>
                    </w:r>
                    <w:r>
                      <w:rPr>
                        <w:rFonts w:hint="eastAsia" w:ascii="仿宋" w:hAnsi="仿宋" w:eastAsia="仿宋" w:cs="仿宋"/>
                        <w:b/>
                        <w:bCs/>
                        <w:sz w:val="21"/>
                        <w:szCs w:val="21"/>
                        <w:lang w:eastAsia="zh-CN"/>
                      </w:rPr>
                      <w:fldChar w:fldCharType="begin"/>
                    </w:r>
                    <w:r>
                      <w:rPr>
                        <w:rFonts w:hint="eastAsia" w:ascii="仿宋" w:hAnsi="仿宋" w:eastAsia="仿宋" w:cs="仿宋"/>
                        <w:b/>
                        <w:bCs/>
                        <w:sz w:val="21"/>
                        <w:szCs w:val="21"/>
                        <w:lang w:eastAsia="zh-CN"/>
                      </w:rPr>
                      <w:instrText xml:space="preserve"> NUMPAGES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instrText xml:space="preserve">7</w:instrTex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val="en-US" w:eastAsia="zh-CN"/>
                      </w:rPr>
                      <w:instrText xml:space="preserve">-2</w:instrText>
                    </w:r>
                    <w:r>
                      <w:rPr>
                        <w:rFonts w:hint="eastAsia" w:ascii="仿宋" w:hAnsi="仿宋" w:eastAsia="仿宋" w:cs="仿宋"/>
                        <w:b/>
                        <w:bCs/>
                        <w:sz w:val="21"/>
                        <w:szCs w:val="21"/>
                        <w:lang w:eastAsia="zh-CN"/>
                      </w:rPr>
                      <w:instrText xml:space="preserve"> </w:instrText>
                    </w:r>
                    <w:r>
                      <w:rPr>
                        <w:rFonts w:hint="eastAsia" w:ascii="仿宋" w:hAnsi="仿宋" w:eastAsia="仿宋" w:cs="仿宋"/>
                        <w:b/>
                        <w:bCs/>
                        <w:sz w:val="21"/>
                        <w:szCs w:val="21"/>
                        <w:lang w:eastAsia="zh-CN"/>
                      </w:rPr>
                      <w:fldChar w:fldCharType="separate"/>
                    </w:r>
                    <w:r>
                      <w:rPr>
                        <w:rFonts w:hint="eastAsia" w:ascii="仿宋" w:hAnsi="仿宋" w:eastAsia="仿宋" w:cs="仿宋"/>
                        <w:b/>
                        <w:bCs/>
                        <w:sz w:val="21"/>
                        <w:szCs w:val="21"/>
                        <w:lang w:eastAsia="zh-CN"/>
                      </w:rPr>
                      <w:t>7</w:t>
                    </w:r>
                    <w:r>
                      <w:rPr>
                        <w:rFonts w:hint="eastAsia" w:ascii="仿宋" w:hAnsi="仿宋" w:eastAsia="仿宋" w:cs="仿宋"/>
                        <w:b/>
                        <w:bCs/>
                        <w:sz w:val="21"/>
                        <w:szCs w:val="21"/>
                        <w:lang w:eastAsia="zh-CN"/>
                      </w:rPr>
                      <w:fldChar w:fldCharType="end"/>
                    </w:r>
                    <w:r>
                      <w:rPr>
                        <w:rFonts w:hint="eastAsia" w:ascii="仿宋" w:hAnsi="仿宋" w:eastAsia="仿宋" w:cs="仿宋"/>
                        <w:b/>
                        <w:bCs/>
                        <w:sz w:val="21"/>
                        <w:szCs w:val="21"/>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pStyle w:val="6"/>
      <w:rPr>
        <w:rFonts w:hint="default" w:ascii="仿宋" w:hAnsi="仿宋" w:eastAsia="仿宋" w:cs="仿宋"/>
        <w:sz w:val="24"/>
        <w:szCs w:val="24"/>
        <w:lang w:val="en-US" w:eastAsia="zh-CN"/>
      </w:rPr>
    </w:pPr>
    <w:r>
      <w:rPr>
        <w:sz w:val="18"/>
      </w:rPr>
      <w:pict>
        <v:shape id="_x0000_s3073" o:spid="_x0000_s3073" o:spt="136" type="#_x0000_t136" style="position:absolute;left:0pt;height:96.6pt;width:338.9pt;mso-position-horizontal:center;mso-position-horizontal-relative:margin;mso-position-vertical:center;mso-position-vertical-relative:margin;rotation:-2949120f;z-index:-251657216;mso-width-relative:page;mso-height-relative:page;" fillcolor="#C3D69B" filled="t" stroked="f" coordsize="21600,21600" adj="10800">
          <v:path/>
          <v:fill on="t" opacity="38010f" focussize="0,0"/>
          <v:stroke on="f"/>
          <v:imagedata o:title=""/>
          <o:lock v:ext="edit" aspectratio="t"/>
          <v:textpath on="t" fitshape="t" fitpath="t" trim="t" xscale="f" string="浚成检测" style="font-family:仿宋;font-size:96pt;v-same-letter-heights:f;v-text-align:center;"/>
        </v:shape>
      </w:pict>
    </w:r>
    <w:r>
      <w:rPr>
        <w:rFonts w:hint="eastAsia" w:ascii="仿宋" w:hAnsi="仿宋" w:eastAsia="仿宋" w:cs="仿宋"/>
        <w:sz w:val="24"/>
        <w:szCs w:val="24"/>
        <w:lang w:val="en-US" w:eastAsia="zh-CN"/>
      </w:rPr>
      <w:t xml:space="preserve">宁国市浚成环境检测有限公司    </w:t>
    </w:r>
    <w:r>
      <w:rPr>
        <w:rFonts w:hint="eastAsia"/>
        <w:sz w:val="28"/>
        <w:szCs w:val="28"/>
        <w:lang w:val="en-US" w:eastAsia="zh-CN"/>
      </w:rPr>
      <w:t xml:space="preserve">                  </w:t>
    </w:r>
    <w:r>
      <w:rPr>
        <w:rFonts w:hint="eastAsia" w:ascii="仿宋" w:hAnsi="仿宋" w:eastAsia="仿宋" w:cs="仿宋"/>
        <w:sz w:val="24"/>
        <w:szCs w:val="24"/>
        <w:lang w:val="en-US" w:eastAsia="zh-CN"/>
      </w:rPr>
      <w:t xml:space="preserve"> 2023JCJCWTQ0802-1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66F2C"/>
    <w:multiLevelType w:val="singleLevel"/>
    <w:tmpl w:val="C2766F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OWM1MmViMmFhNDk3NjM1YzAzM2M2ZGJhN2ZmNTUifQ=="/>
  </w:docVars>
  <w:rsids>
    <w:rsidRoot w:val="6CEA0940"/>
    <w:rsid w:val="003A0D5A"/>
    <w:rsid w:val="00B50D29"/>
    <w:rsid w:val="00BB69B7"/>
    <w:rsid w:val="00F20F21"/>
    <w:rsid w:val="02734277"/>
    <w:rsid w:val="03334B9D"/>
    <w:rsid w:val="03FF329F"/>
    <w:rsid w:val="05161D5B"/>
    <w:rsid w:val="055B0986"/>
    <w:rsid w:val="05A36A66"/>
    <w:rsid w:val="06BF56A4"/>
    <w:rsid w:val="071A708D"/>
    <w:rsid w:val="07D035FC"/>
    <w:rsid w:val="08000993"/>
    <w:rsid w:val="087E5070"/>
    <w:rsid w:val="08B554F1"/>
    <w:rsid w:val="08C829C6"/>
    <w:rsid w:val="094020A9"/>
    <w:rsid w:val="096F2C86"/>
    <w:rsid w:val="097B463A"/>
    <w:rsid w:val="09974054"/>
    <w:rsid w:val="09D9651A"/>
    <w:rsid w:val="0A556AC8"/>
    <w:rsid w:val="0A591FFE"/>
    <w:rsid w:val="0B564EB1"/>
    <w:rsid w:val="0BAF0C65"/>
    <w:rsid w:val="0BC61DB5"/>
    <w:rsid w:val="0BE5720B"/>
    <w:rsid w:val="0CB066D3"/>
    <w:rsid w:val="0CE43275"/>
    <w:rsid w:val="0CFF716D"/>
    <w:rsid w:val="0D242727"/>
    <w:rsid w:val="0D585854"/>
    <w:rsid w:val="0D7D4556"/>
    <w:rsid w:val="0DD95D71"/>
    <w:rsid w:val="0DED12D0"/>
    <w:rsid w:val="0E4E0078"/>
    <w:rsid w:val="0F4E1A0E"/>
    <w:rsid w:val="0F580FF6"/>
    <w:rsid w:val="0F891E26"/>
    <w:rsid w:val="0FB52830"/>
    <w:rsid w:val="1063708E"/>
    <w:rsid w:val="10F26D29"/>
    <w:rsid w:val="114A4E8C"/>
    <w:rsid w:val="118922A6"/>
    <w:rsid w:val="11903F92"/>
    <w:rsid w:val="11AA0961"/>
    <w:rsid w:val="11E67300"/>
    <w:rsid w:val="136D58C9"/>
    <w:rsid w:val="143011B7"/>
    <w:rsid w:val="14343ECB"/>
    <w:rsid w:val="1487242F"/>
    <w:rsid w:val="14FA3513"/>
    <w:rsid w:val="15F925ED"/>
    <w:rsid w:val="169B4719"/>
    <w:rsid w:val="181C3707"/>
    <w:rsid w:val="195F1237"/>
    <w:rsid w:val="1A10080C"/>
    <w:rsid w:val="1A311FCB"/>
    <w:rsid w:val="1A3575C1"/>
    <w:rsid w:val="1A4D291E"/>
    <w:rsid w:val="1AFC5DD5"/>
    <w:rsid w:val="1B2E169E"/>
    <w:rsid w:val="1B8C64D0"/>
    <w:rsid w:val="1BF7637D"/>
    <w:rsid w:val="1C554D3C"/>
    <w:rsid w:val="1C8B3FA2"/>
    <w:rsid w:val="1D3F2357"/>
    <w:rsid w:val="1D7034B0"/>
    <w:rsid w:val="1E7309B3"/>
    <w:rsid w:val="1E741F27"/>
    <w:rsid w:val="1F094963"/>
    <w:rsid w:val="1F370982"/>
    <w:rsid w:val="2012594A"/>
    <w:rsid w:val="20F75CFD"/>
    <w:rsid w:val="212A79D9"/>
    <w:rsid w:val="21753255"/>
    <w:rsid w:val="220352D1"/>
    <w:rsid w:val="22255315"/>
    <w:rsid w:val="22AA2B8A"/>
    <w:rsid w:val="233A7D85"/>
    <w:rsid w:val="24FB57DA"/>
    <w:rsid w:val="253E5206"/>
    <w:rsid w:val="25BB0094"/>
    <w:rsid w:val="260A7BB1"/>
    <w:rsid w:val="264C3F02"/>
    <w:rsid w:val="2677533F"/>
    <w:rsid w:val="271D6C8D"/>
    <w:rsid w:val="27394104"/>
    <w:rsid w:val="277E3F9B"/>
    <w:rsid w:val="27BB6D86"/>
    <w:rsid w:val="27D922FB"/>
    <w:rsid w:val="27DA15FD"/>
    <w:rsid w:val="29165C69"/>
    <w:rsid w:val="29376371"/>
    <w:rsid w:val="2AC87403"/>
    <w:rsid w:val="2ADC2926"/>
    <w:rsid w:val="2AF52638"/>
    <w:rsid w:val="2C2238F3"/>
    <w:rsid w:val="2C321496"/>
    <w:rsid w:val="2C387F0F"/>
    <w:rsid w:val="2C625001"/>
    <w:rsid w:val="2CCE0031"/>
    <w:rsid w:val="2CD5112A"/>
    <w:rsid w:val="2D4539E5"/>
    <w:rsid w:val="2DCA3088"/>
    <w:rsid w:val="2DEB4B1F"/>
    <w:rsid w:val="2DF8698C"/>
    <w:rsid w:val="2E6153CA"/>
    <w:rsid w:val="2EFD4133"/>
    <w:rsid w:val="2F030F9F"/>
    <w:rsid w:val="2F0B5942"/>
    <w:rsid w:val="2F967C78"/>
    <w:rsid w:val="2FAD68C2"/>
    <w:rsid w:val="300C73BA"/>
    <w:rsid w:val="30BB32CA"/>
    <w:rsid w:val="315C7FDE"/>
    <w:rsid w:val="31DD23F5"/>
    <w:rsid w:val="31FD2050"/>
    <w:rsid w:val="32CC7376"/>
    <w:rsid w:val="32E82BAD"/>
    <w:rsid w:val="32EE772B"/>
    <w:rsid w:val="3390149F"/>
    <w:rsid w:val="35BC70FA"/>
    <w:rsid w:val="361D4448"/>
    <w:rsid w:val="369E6389"/>
    <w:rsid w:val="36A3396E"/>
    <w:rsid w:val="37224DFF"/>
    <w:rsid w:val="3735733F"/>
    <w:rsid w:val="38AD721F"/>
    <w:rsid w:val="395B7A58"/>
    <w:rsid w:val="3A6A6B30"/>
    <w:rsid w:val="3AC403F5"/>
    <w:rsid w:val="3B6800A8"/>
    <w:rsid w:val="3BB84353"/>
    <w:rsid w:val="3D5761AC"/>
    <w:rsid w:val="3D695F03"/>
    <w:rsid w:val="3D837984"/>
    <w:rsid w:val="3DAF26AE"/>
    <w:rsid w:val="3DD7708E"/>
    <w:rsid w:val="3ECA7D05"/>
    <w:rsid w:val="3EE92F49"/>
    <w:rsid w:val="3F985424"/>
    <w:rsid w:val="41BE66A1"/>
    <w:rsid w:val="429D66D9"/>
    <w:rsid w:val="43750413"/>
    <w:rsid w:val="43D941E2"/>
    <w:rsid w:val="45107696"/>
    <w:rsid w:val="45C85C3F"/>
    <w:rsid w:val="45C86201"/>
    <w:rsid w:val="475B5916"/>
    <w:rsid w:val="47C00F74"/>
    <w:rsid w:val="47CF6B7C"/>
    <w:rsid w:val="48B37029"/>
    <w:rsid w:val="493906E8"/>
    <w:rsid w:val="49612223"/>
    <w:rsid w:val="49DA4DEC"/>
    <w:rsid w:val="4A6D2773"/>
    <w:rsid w:val="4AFE3A55"/>
    <w:rsid w:val="4B294C4F"/>
    <w:rsid w:val="4CC251FC"/>
    <w:rsid w:val="4D465FCE"/>
    <w:rsid w:val="4D9F3A3B"/>
    <w:rsid w:val="4DAC557D"/>
    <w:rsid w:val="4DB07D38"/>
    <w:rsid w:val="4E7A7D7C"/>
    <w:rsid w:val="4E9E11BE"/>
    <w:rsid w:val="4EBF69F4"/>
    <w:rsid w:val="4F27632F"/>
    <w:rsid w:val="4F3B410E"/>
    <w:rsid w:val="4F486B90"/>
    <w:rsid w:val="505519E9"/>
    <w:rsid w:val="508022CC"/>
    <w:rsid w:val="50920088"/>
    <w:rsid w:val="512A32D8"/>
    <w:rsid w:val="51CD6B0E"/>
    <w:rsid w:val="51DC3295"/>
    <w:rsid w:val="523A5AA7"/>
    <w:rsid w:val="524C4A26"/>
    <w:rsid w:val="52A51579"/>
    <w:rsid w:val="52BB0FC1"/>
    <w:rsid w:val="52C00A67"/>
    <w:rsid w:val="544A48F4"/>
    <w:rsid w:val="54E169C6"/>
    <w:rsid w:val="54ED5CA1"/>
    <w:rsid w:val="555F59D8"/>
    <w:rsid w:val="55B86032"/>
    <w:rsid w:val="55D53CD8"/>
    <w:rsid w:val="55DF131C"/>
    <w:rsid w:val="55E15FF2"/>
    <w:rsid w:val="55E85C26"/>
    <w:rsid w:val="56232216"/>
    <w:rsid w:val="56382A72"/>
    <w:rsid w:val="56E15E88"/>
    <w:rsid w:val="574F07EC"/>
    <w:rsid w:val="579267DC"/>
    <w:rsid w:val="579D66DD"/>
    <w:rsid w:val="586738D4"/>
    <w:rsid w:val="58BA7A7F"/>
    <w:rsid w:val="58C735D9"/>
    <w:rsid w:val="59524E08"/>
    <w:rsid w:val="59806B18"/>
    <w:rsid w:val="59A137FB"/>
    <w:rsid w:val="59A95BB2"/>
    <w:rsid w:val="59C465CE"/>
    <w:rsid w:val="59E273C9"/>
    <w:rsid w:val="5A586218"/>
    <w:rsid w:val="5AF83711"/>
    <w:rsid w:val="5B051C60"/>
    <w:rsid w:val="5B342CE4"/>
    <w:rsid w:val="5B71600A"/>
    <w:rsid w:val="5BBB6E41"/>
    <w:rsid w:val="5E166CD4"/>
    <w:rsid w:val="5E5D3D21"/>
    <w:rsid w:val="5E680918"/>
    <w:rsid w:val="5EAE061C"/>
    <w:rsid w:val="5ED162EA"/>
    <w:rsid w:val="5F8913B5"/>
    <w:rsid w:val="5FB56252"/>
    <w:rsid w:val="5FF20D6B"/>
    <w:rsid w:val="60980297"/>
    <w:rsid w:val="62E223CB"/>
    <w:rsid w:val="637B4EDF"/>
    <w:rsid w:val="63DF372D"/>
    <w:rsid w:val="63FE24EB"/>
    <w:rsid w:val="644E7225"/>
    <w:rsid w:val="646B0EBA"/>
    <w:rsid w:val="65416F83"/>
    <w:rsid w:val="65446370"/>
    <w:rsid w:val="659B201A"/>
    <w:rsid w:val="66A80C1E"/>
    <w:rsid w:val="66DF0EB9"/>
    <w:rsid w:val="66EA29E2"/>
    <w:rsid w:val="68AC30EE"/>
    <w:rsid w:val="68DD6FB6"/>
    <w:rsid w:val="690305AE"/>
    <w:rsid w:val="6A177ED5"/>
    <w:rsid w:val="6B5F12C3"/>
    <w:rsid w:val="6B622167"/>
    <w:rsid w:val="6BD1524C"/>
    <w:rsid w:val="6BDF0E98"/>
    <w:rsid w:val="6CBE59CC"/>
    <w:rsid w:val="6CE26413"/>
    <w:rsid w:val="6CEA0940"/>
    <w:rsid w:val="6DD92F4F"/>
    <w:rsid w:val="6E3D60D6"/>
    <w:rsid w:val="6E7A79B5"/>
    <w:rsid w:val="6EAF3A00"/>
    <w:rsid w:val="6EE20D60"/>
    <w:rsid w:val="70507E34"/>
    <w:rsid w:val="70B9470A"/>
    <w:rsid w:val="724C4CBE"/>
    <w:rsid w:val="727C594C"/>
    <w:rsid w:val="731E13C2"/>
    <w:rsid w:val="73F115A4"/>
    <w:rsid w:val="7487287A"/>
    <w:rsid w:val="74924D68"/>
    <w:rsid w:val="74AA14E9"/>
    <w:rsid w:val="74CC791A"/>
    <w:rsid w:val="76783E65"/>
    <w:rsid w:val="76D878CD"/>
    <w:rsid w:val="77375B8C"/>
    <w:rsid w:val="778D0F83"/>
    <w:rsid w:val="78190829"/>
    <w:rsid w:val="78D56DED"/>
    <w:rsid w:val="79C849D0"/>
    <w:rsid w:val="7A620102"/>
    <w:rsid w:val="7ACF5F54"/>
    <w:rsid w:val="7B926A45"/>
    <w:rsid w:val="7CC85C34"/>
    <w:rsid w:val="7D4F282F"/>
    <w:rsid w:val="7DAE40B5"/>
    <w:rsid w:val="7DB95F09"/>
    <w:rsid w:val="7DE90CA6"/>
    <w:rsid w:val="7E6A4A1A"/>
    <w:rsid w:val="7EDF604A"/>
    <w:rsid w:val="7F282592"/>
    <w:rsid w:val="7F742581"/>
    <w:rsid w:val="7FA7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Salutation"/>
    <w:basedOn w:val="1"/>
    <w:next w:val="1"/>
    <w:unhideWhenUsed/>
    <w:qFormat/>
    <w:uiPriority w:val="99"/>
  </w:style>
  <w:style w:type="paragraph" w:styleId="4">
    <w:name w:val="Plain Text"/>
    <w:basedOn w:val="1"/>
    <w:next w:val="3"/>
    <w:qFormat/>
    <w:uiPriority w:val="0"/>
    <w:rPr>
      <w:rFonts w:ascii="宋体" w:hAnsi="Courier New"/>
      <w:sz w:val="26"/>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xl27"/>
    <w:basedOn w:val="1"/>
    <w:next w:val="1"/>
    <w:qFormat/>
    <w:uiPriority w:val="0"/>
    <w:pPr>
      <w:spacing w:before="100" w:beforeAutospacing="1" w:after="100" w:afterAutospacing="1"/>
    </w:pPr>
    <w:rPr>
      <w:color w:val="FF0000"/>
      <w:sz w:val="24"/>
    </w:rPr>
  </w:style>
  <w:style w:type="paragraph" w:customStyle="1" w:styleId="11">
    <w:name w:val="表格文字"/>
    <w:basedOn w:val="2"/>
    <w:qFormat/>
    <w:uiPriority w:val="0"/>
    <w:pPr>
      <w:spacing w:after="0" w:line="300" w:lineRule="exact"/>
      <w:ind w:firstLine="0" w:firstLineChars="0"/>
      <w:jc w:val="center"/>
    </w:pPr>
    <w:rPr>
      <w:rFonts w:ascii="宋体" w:hAnsi="宋体" w:eastAsia="宋体"/>
      <w:sz w:val="21"/>
      <w:szCs w:val="20"/>
    </w:rPr>
  </w:style>
  <w:style w:type="paragraph" w:customStyle="1" w:styleId="12">
    <w:name w:val="Other|1"/>
    <w:basedOn w:val="1"/>
    <w:qFormat/>
    <w:uiPriority w:val="0"/>
    <w:pPr>
      <w:widowControl w:val="0"/>
      <w:shd w:val="clear" w:color="auto" w:fill="auto"/>
    </w:pPr>
    <w:rPr>
      <w:sz w:val="18"/>
      <w:szCs w:val="18"/>
      <w:u w:val="none"/>
      <w:shd w:val="clear" w:color="auto" w:fill="auto"/>
    </w:rPr>
  </w:style>
  <w:style w:type="character" w:customStyle="1" w:styleId="13">
    <w:name w:val="font01"/>
    <w:basedOn w:val="9"/>
    <w:qFormat/>
    <w:uiPriority w:val="0"/>
    <w:rPr>
      <w:rFonts w:hint="eastAsia" w:ascii="宋体" w:hAnsi="宋体" w:eastAsia="宋体" w:cs="宋体"/>
      <w:color w:val="000000"/>
      <w:sz w:val="20"/>
      <w:szCs w:val="20"/>
      <w:u w:val="none"/>
    </w:rPr>
  </w:style>
  <w:style w:type="character" w:customStyle="1" w:styleId="14">
    <w:name w:val="font11"/>
    <w:basedOn w:val="9"/>
    <w:qFormat/>
    <w:uiPriority w:val="0"/>
    <w:rPr>
      <w:rFonts w:hint="default" w:ascii="Times New Roman" w:hAnsi="Times New Roman" w:cs="Times New Roman"/>
      <w:color w:val="000000"/>
      <w:sz w:val="20"/>
      <w:szCs w:val="20"/>
      <w:u w:val="none"/>
    </w:rPr>
  </w:style>
  <w:style w:type="paragraph" w:customStyle="1" w:styleId="15">
    <w:name w:val="表格内容自定"/>
    <w:basedOn w:val="1"/>
    <w:qFormat/>
    <w:uiPriority w:val="0"/>
    <w:pPr>
      <w:spacing w:line="280" w:lineRule="exact"/>
      <w:jc w:val="center"/>
    </w:pPr>
    <w:rPr>
      <w:sz w:val="1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4328</Words>
  <Characters>7980</Characters>
  <Lines>0</Lines>
  <Paragraphs>0</Paragraphs>
  <TotalTime>0</TotalTime>
  <ScaleCrop>false</ScaleCrop>
  <LinksUpToDate>false</LinksUpToDate>
  <CharactersWithSpaces>8705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2020-02-24T01:33:00Z</dcterms:created>
  <dc:creator>Sue</dc:creator>
  <cp:lastModifiedBy>·</cp:lastModifiedBy>
  <cp:lastPrinted>2021-09-30T03:19:00Z</cp:lastPrinted>
  <dcterms:modified xsi:type="dcterms:W3CDTF">2023-09-11T00:22:18Z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B8CCF8C5AF434753A33DCFE209031AEC</vt:lpwstr>
  </property>
</Properties>
</file>